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5F3" w:rsidRDefault="00E577E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人工智能教育(无人机)成果展示活动</w:t>
      </w:r>
    </w:p>
    <w:p w:rsidR="004D15F3" w:rsidRDefault="00E577E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“星际救援”项目规则</w:t>
      </w:r>
    </w:p>
    <w:p w:rsidR="004D15F3" w:rsidRDefault="004D15F3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4D15F3" w:rsidRDefault="00E577E3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一、参赛队伍</w:t>
      </w:r>
    </w:p>
    <w:p w:rsidR="004D15F3" w:rsidRDefault="00E577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参赛队按学籍分为小学组、初中组、高中组</w:t>
      </w:r>
    </w:p>
    <w:p w:rsidR="004D15F3" w:rsidRDefault="00E577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每支参赛队由2名选手（操作员和观察员）组成</w:t>
      </w:r>
    </w:p>
    <w:p w:rsidR="004D15F3" w:rsidRDefault="00E577E3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二、器材要求</w:t>
      </w:r>
    </w:p>
    <w:p w:rsidR="004D15F3" w:rsidRDefault="00E577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参赛队可自制或购买无人机进行改造，性能须安全可靠，必须符合国家相关部门管理规定并符合以下要求：</w:t>
      </w:r>
    </w:p>
    <w:tbl>
      <w:tblPr>
        <w:tblStyle w:val="TableNormal"/>
        <w:tblW w:w="5042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2"/>
        <w:gridCol w:w="1459"/>
        <w:gridCol w:w="5792"/>
      </w:tblGrid>
      <w:tr w:rsidR="004D15F3" w:rsidTr="00E577E3">
        <w:trPr>
          <w:trHeight w:val="620"/>
          <w:jc w:val="center"/>
        </w:trPr>
        <w:tc>
          <w:tcPr>
            <w:tcW w:w="665" w:type="pct"/>
            <w:vAlign w:val="center"/>
          </w:tcPr>
          <w:p w:rsidR="004D15F3" w:rsidRDefault="00E577E3">
            <w:pPr>
              <w:pStyle w:val="TableParagraph"/>
              <w:spacing w:before="26"/>
              <w:ind w:left="275" w:right="155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872" w:type="pct"/>
            <w:vAlign w:val="center"/>
          </w:tcPr>
          <w:p w:rsidR="004D15F3" w:rsidRDefault="00E577E3">
            <w:pPr>
              <w:pStyle w:val="TableParagraph"/>
              <w:spacing w:before="26"/>
              <w:ind w:left="335" w:right="215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</w:t>
            </w:r>
          </w:p>
        </w:tc>
        <w:tc>
          <w:tcPr>
            <w:tcW w:w="3462" w:type="pct"/>
            <w:tcBorders>
              <w:right w:val="single" w:sz="6" w:space="0" w:color="000000"/>
            </w:tcBorders>
            <w:vAlign w:val="center"/>
          </w:tcPr>
          <w:p w:rsidR="004D15F3" w:rsidRDefault="00E577E3">
            <w:pPr>
              <w:pStyle w:val="TableParagraph"/>
              <w:spacing w:before="26"/>
              <w:ind w:left="2310" w:right="219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规格要求</w:t>
            </w:r>
          </w:p>
        </w:tc>
      </w:tr>
      <w:tr w:rsidR="004D15F3" w:rsidTr="00E577E3">
        <w:trPr>
          <w:trHeight w:val="640"/>
          <w:jc w:val="center"/>
        </w:trPr>
        <w:tc>
          <w:tcPr>
            <w:tcW w:w="665" w:type="pct"/>
            <w:vAlign w:val="center"/>
          </w:tcPr>
          <w:p w:rsidR="004D15F3" w:rsidRDefault="00E577E3">
            <w:pPr>
              <w:pStyle w:val="TableParagraph"/>
              <w:spacing w:before="26"/>
              <w:ind w:left="275" w:right="15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872" w:type="pct"/>
            <w:vAlign w:val="center"/>
          </w:tcPr>
          <w:p w:rsidR="004D15F3" w:rsidRDefault="00E577E3">
            <w:pPr>
              <w:pStyle w:val="TableParagraph"/>
              <w:spacing w:before="26"/>
              <w:ind w:left="335" w:right="215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类 型</w:t>
            </w:r>
          </w:p>
        </w:tc>
        <w:tc>
          <w:tcPr>
            <w:tcW w:w="3462" w:type="pct"/>
            <w:tcBorders>
              <w:right w:val="single" w:sz="6" w:space="0" w:color="000000"/>
            </w:tcBorders>
            <w:vAlign w:val="center"/>
          </w:tcPr>
          <w:p w:rsidR="004D15F3" w:rsidRDefault="00E577E3">
            <w:pPr>
              <w:pStyle w:val="TableParagraph"/>
              <w:spacing w:before="26"/>
              <w:ind w:left="102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四旋翼飞行器</w:t>
            </w:r>
          </w:p>
        </w:tc>
      </w:tr>
      <w:tr w:rsidR="004D15F3" w:rsidTr="00E577E3">
        <w:trPr>
          <w:trHeight w:val="620"/>
          <w:jc w:val="center"/>
        </w:trPr>
        <w:tc>
          <w:tcPr>
            <w:tcW w:w="665" w:type="pct"/>
            <w:vAlign w:val="center"/>
          </w:tcPr>
          <w:p w:rsidR="004D15F3" w:rsidRDefault="00E577E3">
            <w:pPr>
              <w:pStyle w:val="TableParagraph"/>
              <w:spacing w:before="24"/>
              <w:ind w:left="275" w:right="15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872" w:type="pct"/>
            <w:vAlign w:val="center"/>
          </w:tcPr>
          <w:p w:rsidR="004D15F3" w:rsidRDefault="00E577E3">
            <w:pPr>
              <w:pStyle w:val="TableParagraph"/>
              <w:spacing w:before="26"/>
              <w:ind w:left="335" w:right="21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轴 距</w:t>
            </w:r>
          </w:p>
        </w:tc>
        <w:tc>
          <w:tcPr>
            <w:tcW w:w="3462" w:type="pct"/>
            <w:tcBorders>
              <w:right w:val="single" w:sz="6" w:space="0" w:color="000000"/>
            </w:tcBorders>
            <w:vAlign w:val="center"/>
          </w:tcPr>
          <w:p w:rsidR="004D15F3" w:rsidRDefault="00E577E3">
            <w:pPr>
              <w:pStyle w:val="TableParagraph"/>
              <w:spacing w:before="26"/>
              <w:ind w:left="102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不超过300mm（指对角两个电机轴心距离）</w:t>
            </w:r>
          </w:p>
        </w:tc>
      </w:tr>
      <w:tr w:rsidR="004D15F3" w:rsidTr="00580DDA">
        <w:trPr>
          <w:trHeight w:val="628"/>
          <w:jc w:val="center"/>
        </w:trPr>
        <w:tc>
          <w:tcPr>
            <w:tcW w:w="665" w:type="pct"/>
            <w:vAlign w:val="center"/>
          </w:tcPr>
          <w:p w:rsidR="004D15F3" w:rsidRDefault="00E577E3">
            <w:pPr>
              <w:pStyle w:val="TableParagraph"/>
              <w:ind w:left="275" w:right="15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872" w:type="pct"/>
            <w:vAlign w:val="center"/>
          </w:tcPr>
          <w:p w:rsidR="004D15F3" w:rsidRDefault="00E577E3">
            <w:pPr>
              <w:pStyle w:val="TableParagraph"/>
              <w:spacing w:before="26"/>
              <w:ind w:left="10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电池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规格</w:t>
            </w:r>
          </w:p>
        </w:tc>
        <w:tc>
          <w:tcPr>
            <w:tcW w:w="3462" w:type="pct"/>
            <w:tcBorders>
              <w:right w:val="single" w:sz="6" w:space="0" w:color="000000"/>
            </w:tcBorders>
            <w:vAlign w:val="center"/>
          </w:tcPr>
          <w:p w:rsidR="004D15F3" w:rsidRDefault="00580DDA">
            <w:pPr>
              <w:pStyle w:val="TableParagraph"/>
              <w:spacing w:before="26"/>
              <w:ind w:left="102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电压≤7.4V（2S）</w:t>
            </w:r>
          </w:p>
        </w:tc>
      </w:tr>
      <w:tr w:rsidR="004D15F3" w:rsidTr="00E577E3">
        <w:trPr>
          <w:trHeight w:val="1060"/>
          <w:jc w:val="center"/>
        </w:trPr>
        <w:tc>
          <w:tcPr>
            <w:tcW w:w="665" w:type="pct"/>
            <w:vAlign w:val="center"/>
          </w:tcPr>
          <w:p w:rsidR="004D15F3" w:rsidRDefault="00E577E3">
            <w:pPr>
              <w:pStyle w:val="TableParagraph"/>
              <w:ind w:left="275" w:right="155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872" w:type="pct"/>
            <w:vAlign w:val="center"/>
          </w:tcPr>
          <w:p w:rsidR="004D15F3" w:rsidRDefault="00E577E3">
            <w:pPr>
              <w:pStyle w:val="TableParagraph"/>
              <w:spacing w:before="26"/>
              <w:ind w:left="10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保护设计</w:t>
            </w:r>
          </w:p>
        </w:tc>
        <w:tc>
          <w:tcPr>
            <w:tcW w:w="3462" w:type="pct"/>
            <w:tcBorders>
              <w:right w:val="single" w:sz="6" w:space="0" w:color="000000"/>
            </w:tcBorders>
            <w:vAlign w:val="center"/>
          </w:tcPr>
          <w:p w:rsidR="004D15F3" w:rsidRDefault="00E577E3">
            <w:pPr>
              <w:pStyle w:val="TableParagraph"/>
              <w:snapToGrid w:val="0"/>
              <w:spacing w:before="26"/>
              <w:ind w:left="102" w:right="96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螺旋桨需要有安全围栏（保护罩），围栏最高处需高于螺旋桨最高处，有效防止螺旋桨造成人员受伤</w:t>
            </w:r>
          </w:p>
        </w:tc>
      </w:tr>
    </w:tbl>
    <w:p w:rsidR="004D15F3" w:rsidRDefault="00E577E3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三、赛场规格与要求</w:t>
      </w:r>
    </w:p>
    <w:p w:rsidR="004D15F3" w:rsidRDefault="00E577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1.场地规格及要求</w:t>
      </w:r>
    </w:p>
    <w:p w:rsidR="004D15F3" w:rsidRDefault="00E577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（1）比赛场地的尺寸长600cm、宽500cm、高300cm。比赛场地内设有“地球基地”、“黑洞”、“时空隧道”、“虫洞”、“类地行星”、“突发任务”等。</w:t>
      </w:r>
    </w:p>
    <w:p w:rsidR="004D15F3" w:rsidRDefault="00E577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（2）“指挥中心”长500cm、宽100cm，是操作员的操作区域，整个比赛过程中，操作员不允许离开“指挥中心”。观察员可以在场地外观察。</w:t>
      </w:r>
    </w:p>
    <w:p w:rsidR="004D15F3" w:rsidRDefault="00E577E3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86360</wp:posOffset>
            </wp:positionV>
            <wp:extent cx="5273675" cy="5891530"/>
            <wp:effectExtent l="0" t="0" r="14605" b="6350"/>
            <wp:wrapTopAndBottom/>
            <wp:docPr id="2" name="图片 2" descr="11b23cd97f343e37e00b07ddad8d1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b23cd97f343e37e00b07ddad8d19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89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 w:val="32"/>
          <w:szCs w:val="32"/>
        </w:rPr>
        <w:t>图1</w:t>
      </w:r>
    </w:p>
    <w:p w:rsidR="004D15F3" w:rsidRDefault="00E577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图1是比赛场地的示意图,“突发任务”为“陨石区”,悬挂在场地中，具体位置在比赛当天公布。</w:t>
      </w:r>
    </w:p>
    <w:p w:rsidR="004D15F3" w:rsidRDefault="00E577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2.道具规格及要求 </w:t>
      </w:r>
    </w:p>
    <w:p w:rsidR="004D15F3" w:rsidRDefault="00E577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（1）“地球基地”为直径75cm的圆形区域，是无人机执行任务的起点和终点，无人机需从“地球基地”起飞，完成任务后降落到“地球基地”。</w:t>
      </w:r>
    </w:p>
    <w:p w:rsidR="004D15F3" w:rsidRDefault="00E577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（2）“黑洞”是直径80cm，高30cm的中空圆柱，圆柱</w:t>
      </w:r>
      <w:r>
        <w:rPr>
          <w:rFonts w:ascii="仿宋_GB2312" w:eastAsia="仿宋_GB2312" w:hint="eastAsia"/>
          <w:sz w:val="32"/>
          <w:szCs w:val="32"/>
        </w:rPr>
        <w:lastRenderedPageBreak/>
        <w:t>中心线与地面垂直，距离地面100cm-150cm高。</w:t>
      </w:r>
    </w:p>
    <w:p w:rsidR="004D15F3" w:rsidRDefault="00E577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（3）“时空隧道”是一个直径100cm、长150cm的网状物体，操作员和观察员能在场外观察到无人机在“时空隧道”中的飞行姿态，其中心线距离地面100cm-200cm。</w:t>
      </w:r>
    </w:p>
    <w:p w:rsidR="004D15F3" w:rsidRDefault="00E577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（4）“类地行星”是一个沿椭圆形轨道（长200cm、宽100cm范围内）运行的机器人，机器人上有长、宽分别为20cm*20cm\15cm*15cm\10cm*10cm、高为20cm的三个大、中、小长方体容器。</w:t>
      </w:r>
    </w:p>
    <w:p w:rsidR="004D15F3" w:rsidRDefault="00E577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（5）“虫洞”是直径80cm的中空圆环，其圆心距离地面100cm-150cm高。</w:t>
      </w:r>
    </w:p>
    <w:p w:rsidR="004D15F3" w:rsidRDefault="00E577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（6）“突发任务”由若干大小不等的泡沫块组成，放置于无人机行进途中，具体位置在比赛当天公布。</w:t>
      </w:r>
    </w:p>
    <w:p w:rsidR="004D15F3" w:rsidRDefault="00E577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（7）“物资”为标准乒乓球，直径为4</w:t>
      </w:r>
      <w:r>
        <w:rPr>
          <w:rFonts w:ascii="仿宋_GB2312" w:eastAsia="仿宋_GB2312"/>
          <w:sz w:val="32"/>
          <w:szCs w:val="32"/>
        </w:rPr>
        <w:t>0mm</w:t>
      </w:r>
      <w:r>
        <w:rPr>
          <w:rFonts w:ascii="仿宋_GB2312" w:eastAsia="仿宋_GB2312" w:hint="eastAsia"/>
          <w:sz w:val="32"/>
          <w:szCs w:val="32"/>
        </w:rPr>
        <w:t>，需符合国家相关标准。</w:t>
      </w:r>
    </w:p>
    <w:p w:rsidR="004D15F3" w:rsidRDefault="00E577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3.比赛场地四周及顶部有安全护网,比赛时操作员和观察员站在安全护网以外操作。</w:t>
      </w:r>
    </w:p>
    <w:p w:rsidR="004D15F3" w:rsidRDefault="00E577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4.具体比赛场地以竞赛组委会提供场地为准。</w:t>
      </w:r>
    </w:p>
    <w:p w:rsidR="004D15F3" w:rsidRDefault="00E577E3">
      <w:pPr>
        <w:spacing w:line="56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四、竞赛</w:t>
      </w:r>
      <w:r>
        <w:rPr>
          <w:rFonts w:ascii="黑体" w:eastAsia="黑体" w:hAnsi="黑体" w:hint="eastAsia"/>
          <w:bCs/>
          <w:sz w:val="32"/>
          <w:szCs w:val="32"/>
        </w:rPr>
        <w:t>任务</w:t>
      </w:r>
    </w:p>
    <w:p w:rsidR="004D15F3" w:rsidRDefault="00E577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模拟利用无人机向“类地行星”运送“物资”。将“物资”提前预装在无人机上，装载“物资”的无人机从地球基地起飞按顺序穿越黑洞、时空隧道，然后将物资运送到“类地行星”接收仓（大仓、中仓、小仓得分不同），穿过虫洞，最后返回地球基地，安全降落后任务结束。</w:t>
      </w:r>
      <w:r w:rsidR="00580DDA">
        <w:rPr>
          <w:rFonts w:ascii="仿宋_GB2312" w:eastAsia="仿宋_GB2312" w:hint="eastAsia"/>
          <w:sz w:val="32"/>
          <w:szCs w:val="32"/>
        </w:rPr>
        <w:t>突发任务，组委会现场统一公布。</w:t>
      </w:r>
      <w:bookmarkStart w:id="0" w:name="_GoBack"/>
      <w:bookmarkEnd w:id="0"/>
    </w:p>
    <w:p w:rsidR="004D15F3" w:rsidRDefault="00E577E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注意：在进行物资投放时，无人机任何部分不得与“类地行星”接收仓发生接触，无人机投放机构不得探入接收仓，在接触状态下进行投放的物资无效。</w:t>
      </w:r>
    </w:p>
    <w:p w:rsidR="004D15F3" w:rsidRDefault="00E577E3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五、竞赛评分</w:t>
      </w:r>
    </w:p>
    <w:p w:rsidR="004D15F3" w:rsidRDefault="00E577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1.任务得分</w:t>
      </w:r>
    </w:p>
    <w:tbl>
      <w:tblPr>
        <w:tblStyle w:val="TableNormal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700"/>
        <w:gridCol w:w="5379"/>
        <w:gridCol w:w="1172"/>
      </w:tblGrid>
      <w:tr w:rsidR="004D15F3">
        <w:trPr>
          <w:trHeight w:val="620"/>
        </w:trPr>
        <w:tc>
          <w:tcPr>
            <w:tcW w:w="816" w:type="dxa"/>
            <w:shd w:val="clear" w:color="auto" w:fill="D9D9D9"/>
            <w:vAlign w:val="center"/>
          </w:tcPr>
          <w:p w:rsidR="004D15F3" w:rsidRDefault="00E577E3">
            <w:pPr>
              <w:pStyle w:val="TableParagraph"/>
              <w:spacing w:before="24" w:line="560" w:lineRule="exact"/>
              <w:ind w:left="85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700" w:type="dxa"/>
            <w:shd w:val="clear" w:color="auto" w:fill="D9D9D9"/>
            <w:vAlign w:val="center"/>
          </w:tcPr>
          <w:p w:rsidR="004D15F3" w:rsidRDefault="00E577E3">
            <w:pPr>
              <w:pStyle w:val="TableParagraph"/>
              <w:spacing w:before="24" w:line="560" w:lineRule="exact"/>
              <w:ind w:lef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任务名称</w:t>
            </w:r>
          </w:p>
        </w:tc>
        <w:tc>
          <w:tcPr>
            <w:tcW w:w="5379" w:type="dxa"/>
            <w:shd w:val="clear" w:color="auto" w:fill="D9D9D9"/>
            <w:vAlign w:val="center"/>
          </w:tcPr>
          <w:p w:rsidR="004D15F3" w:rsidRDefault="00E577E3">
            <w:pPr>
              <w:pStyle w:val="TableParagraph"/>
              <w:spacing w:before="24" w:line="560" w:lineRule="exact"/>
              <w:ind w:lef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说明</w:t>
            </w:r>
          </w:p>
        </w:tc>
        <w:tc>
          <w:tcPr>
            <w:tcW w:w="1172" w:type="dxa"/>
            <w:shd w:val="clear" w:color="auto" w:fill="D9D9D9"/>
            <w:vAlign w:val="center"/>
          </w:tcPr>
          <w:p w:rsidR="004D15F3" w:rsidRDefault="00E577E3">
            <w:pPr>
              <w:pStyle w:val="TableParagraph"/>
              <w:spacing w:before="24" w:line="560" w:lineRule="exact"/>
              <w:ind w:lef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得分</w:t>
            </w:r>
          </w:p>
        </w:tc>
      </w:tr>
      <w:tr w:rsidR="004D15F3">
        <w:trPr>
          <w:trHeight w:val="680"/>
        </w:trPr>
        <w:tc>
          <w:tcPr>
            <w:tcW w:w="816" w:type="dxa"/>
            <w:vAlign w:val="center"/>
          </w:tcPr>
          <w:p w:rsidR="004D15F3" w:rsidRDefault="00E577E3">
            <w:pPr>
              <w:pStyle w:val="TableParagraph"/>
              <w:spacing w:before="100" w:line="56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4D15F3" w:rsidRDefault="00E577E3">
            <w:pPr>
              <w:pStyle w:val="TableParagraph"/>
              <w:spacing w:before="53"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起飞升空</w:t>
            </w:r>
          </w:p>
        </w:tc>
        <w:tc>
          <w:tcPr>
            <w:tcW w:w="5379" w:type="dxa"/>
            <w:vAlign w:val="center"/>
          </w:tcPr>
          <w:p w:rsidR="004D15F3" w:rsidRDefault="00E577E3">
            <w:pPr>
              <w:pStyle w:val="TableParagraph"/>
              <w:spacing w:before="53" w:line="560" w:lineRule="exact"/>
              <w:ind w:left="102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无人机</w:t>
            </w:r>
            <w:r>
              <w:rPr>
                <w:sz w:val="24"/>
                <w:lang w:eastAsia="zh-CN"/>
              </w:rPr>
              <w:t>从地球基地起飞，与地面脱离接触。</w:t>
            </w:r>
          </w:p>
        </w:tc>
        <w:tc>
          <w:tcPr>
            <w:tcW w:w="1172" w:type="dxa"/>
            <w:vAlign w:val="center"/>
          </w:tcPr>
          <w:p w:rsidR="004D15F3" w:rsidRDefault="00E577E3">
            <w:pPr>
              <w:pStyle w:val="TableParagraph"/>
              <w:spacing w:before="100" w:line="560" w:lineRule="exact"/>
              <w:ind w:right="2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  <w:lang w:eastAsia="zh-CN"/>
              </w:rPr>
              <w:t>分</w:t>
            </w:r>
          </w:p>
        </w:tc>
      </w:tr>
      <w:tr w:rsidR="004D15F3">
        <w:trPr>
          <w:trHeight w:val="700"/>
        </w:trPr>
        <w:tc>
          <w:tcPr>
            <w:tcW w:w="816" w:type="dxa"/>
            <w:vAlign w:val="center"/>
          </w:tcPr>
          <w:p w:rsidR="004D15F3" w:rsidRDefault="00E577E3">
            <w:pPr>
              <w:pStyle w:val="TableParagraph"/>
              <w:spacing w:before="105" w:line="56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4D15F3" w:rsidRDefault="00E577E3">
            <w:pPr>
              <w:pStyle w:val="TableParagraph"/>
              <w:spacing w:before="58"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穿越黑洞</w:t>
            </w:r>
          </w:p>
        </w:tc>
        <w:tc>
          <w:tcPr>
            <w:tcW w:w="5379" w:type="dxa"/>
            <w:vAlign w:val="center"/>
          </w:tcPr>
          <w:p w:rsidR="004D15F3" w:rsidRDefault="00E577E3">
            <w:pPr>
              <w:pStyle w:val="TableParagraph"/>
              <w:spacing w:before="58" w:line="560" w:lineRule="exact"/>
              <w:ind w:left="102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无人机</w:t>
            </w:r>
            <w:r>
              <w:rPr>
                <w:sz w:val="24"/>
                <w:lang w:eastAsia="zh-CN"/>
              </w:rPr>
              <w:t>由下到上成功穿越指定的圆环。</w:t>
            </w:r>
          </w:p>
        </w:tc>
        <w:tc>
          <w:tcPr>
            <w:tcW w:w="1172" w:type="dxa"/>
            <w:vAlign w:val="center"/>
          </w:tcPr>
          <w:p w:rsidR="004D15F3" w:rsidRDefault="00E577E3">
            <w:pPr>
              <w:pStyle w:val="TableParagraph"/>
              <w:spacing w:before="105" w:line="560" w:lineRule="exact"/>
              <w:ind w:right="27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eastAsia="zh-CN"/>
              </w:rPr>
              <w:t>分</w:t>
            </w:r>
          </w:p>
        </w:tc>
      </w:tr>
      <w:tr w:rsidR="004D15F3">
        <w:trPr>
          <w:trHeight w:val="680"/>
        </w:trPr>
        <w:tc>
          <w:tcPr>
            <w:tcW w:w="816" w:type="dxa"/>
            <w:vAlign w:val="center"/>
          </w:tcPr>
          <w:p w:rsidR="004D15F3" w:rsidRDefault="00E577E3">
            <w:pPr>
              <w:pStyle w:val="TableParagraph"/>
              <w:spacing w:before="102" w:line="56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4D15F3" w:rsidRDefault="00E577E3">
            <w:pPr>
              <w:pStyle w:val="TableParagraph"/>
              <w:spacing w:before="55"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穿越时空隧道</w:t>
            </w:r>
          </w:p>
        </w:tc>
        <w:tc>
          <w:tcPr>
            <w:tcW w:w="5379" w:type="dxa"/>
            <w:vAlign w:val="center"/>
          </w:tcPr>
          <w:p w:rsidR="004D15F3" w:rsidRDefault="00E577E3">
            <w:pPr>
              <w:pStyle w:val="TableParagraph"/>
              <w:spacing w:before="55" w:line="560" w:lineRule="exact"/>
              <w:ind w:left="102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无人机</w:t>
            </w:r>
            <w:r>
              <w:rPr>
                <w:sz w:val="24"/>
                <w:lang w:eastAsia="zh-CN"/>
              </w:rPr>
              <w:t>成功穿越时空隧道。</w:t>
            </w:r>
          </w:p>
        </w:tc>
        <w:tc>
          <w:tcPr>
            <w:tcW w:w="1172" w:type="dxa"/>
            <w:vAlign w:val="center"/>
          </w:tcPr>
          <w:p w:rsidR="004D15F3" w:rsidRDefault="00E577E3">
            <w:pPr>
              <w:pStyle w:val="TableParagraph"/>
              <w:spacing w:before="102" w:line="560" w:lineRule="exact"/>
              <w:ind w:right="27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eastAsia="zh-CN"/>
              </w:rPr>
              <w:t>分</w:t>
            </w:r>
          </w:p>
        </w:tc>
      </w:tr>
      <w:tr w:rsidR="004D15F3">
        <w:trPr>
          <w:trHeight w:val="620"/>
        </w:trPr>
        <w:tc>
          <w:tcPr>
            <w:tcW w:w="816" w:type="dxa"/>
            <w:vMerge w:val="restart"/>
            <w:vAlign w:val="center"/>
          </w:tcPr>
          <w:p w:rsidR="004D15F3" w:rsidRDefault="00E577E3">
            <w:pPr>
              <w:pStyle w:val="TableParagraph"/>
              <w:spacing w:line="56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  <w:vMerge w:val="restart"/>
            <w:vAlign w:val="center"/>
          </w:tcPr>
          <w:p w:rsidR="004D15F3" w:rsidRDefault="00E577E3">
            <w:pPr>
              <w:pStyle w:val="TableParagraph"/>
              <w:spacing w:before="1"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投放物资</w:t>
            </w:r>
          </w:p>
        </w:tc>
        <w:tc>
          <w:tcPr>
            <w:tcW w:w="5379" w:type="dxa"/>
            <w:vAlign w:val="center"/>
          </w:tcPr>
          <w:p w:rsidR="004D15F3" w:rsidRDefault="00E577E3">
            <w:pPr>
              <w:pStyle w:val="TableParagraph"/>
              <w:spacing w:before="24" w:line="560" w:lineRule="exact"/>
              <w:ind w:left="102"/>
              <w:rPr>
                <w:sz w:val="24"/>
              </w:rPr>
            </w:pPr>
            <w:r>
              <w:rPr>
                <w:sz w:val="24"/>
              </w:rPr>
              <w:t>成功进入大接收仓。</w:t>
            </w:r>
          </w:p>
        </w:tc>
        <w:tc>
          <w:tcPr>
            <w:tcW w:w="1172" w:type="dxa"/>
            <w:vAlign w:val="center"/>
          </w:tcPr>
          <w:p w:rsidR="004D15F3" w:rsidRDefault="00E577E3">
            <w:pPr>
              <w:pStyle w:val="TableParagraph"/>
              <w:spacing w:before="24"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  <w:lang w:eastAsia="zh-CN"/>
              </w:rPr>
              <w:t>分/</w:t>
            </w:r>
            <w:r>
              <w:rPr>
                <w:sz w:val="24"/>
              </w:rPr>
              <w:t>个</w:t>
            </w:r>
          </w:p>
        </w:tc>
      </w:tr>
      <w:tr w:rsidR="004D15F3">
        <w:trPr>
          <w:trHeight w:val="620"/>
        </w:trPr>
        <w:tc>
          <w:tcPr>
            <w:tcW w:w="816" w:type="dxa"/>
            <w:vMerge/>
            <w:vAlign w:val="center"/>
          </w:tcPr>
          <w:p w:rsidR="004D15F3" w:rsidRDefault="004D15F3">
            <w:pPr>
              <w:spacing w:line="560" w:lineRule="exact"/>
              <w:jc w:val="center"/>
              <w:rPr>
                <w:rFonts w:ascii="宋体" w:eastAsia="宋体" w:hAnsi="宋体"/>
                <w:kern w:val="0"/>
                <w:sz w:val="2"/>
                <w:szCs w:val="2"/>
              </w:rPr>
            </w:pPr>
          </w:p>
        </w:tc>
        <w:tc>
          <w:tcPr>
            <w:tcW w:w="1700" w:type="dxa"/>
            <w:vMerge/>
            <w:vAlign w:val="center"/>
          </w:tcPr>
          <w:p w:rsidR="004D15F3" w:rsidRDefault="004D15F3">
            <w:pPr>
              <w:spacing w:line="560" w:lineRule="exact"/>
              <w:jc w:val="center"/>
              <w:rPr>
                <w:rFonts w:ascii="宋体" w:eastAsia="宋体" w:hAnsi="宋体"/>
                <w:kern w:val="0"/>
                <w:sz w:val="2"/>
                <w:szCs w:val="2"/>
              </w:rPr>
            </w:pPr>
          </w:p>
        </w:tc>
        <w:tc>
          <w:tcPr>
            <w:tcW w:w="5379" w:type="dxa"/>
            <w:vAlign w:val="center"/>
          </w:tcPr>
          <w:p w:rsidR="004D15F3" w:rsidRDefault="00E577E3">
            <w:pPr>
              <w:pStyle w:val="TableParagraph"/>
              <w:spacing w:before="24" w:line="560" w:lineRule="exact"/>
              <w:ind w:left="102"/>
              <w:rPr>
                <w:sz w:val="24"/>
              </w:rPr>
            </w:pPr>
            <w:r>
              <w:rPr>
                <w:sz w:val="24"/>
              </w:rPr>
              <w:t>成功进入中接受仓。</w:t>
            </w:r>
          </w:p>
        </w:tc>
        <w:tc>
          <w:tcPr>
            <w:tcW w:w="1172" w:type="dxa"/>
            <w:vAlign w:val="center"/>
          </w:tcPr>
          <w:p w:rsidR="004D15F3" w:rsidRDefault="00E577E3">
            <w:pPr>
              <w:pStyle w:val="TableParagraph"/>
              <w:spacing w:before="24"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  <w:lang w:eastAsia="zh-CN"/>
              </w:rPr>
              <w:t>分</w:t>
            </w:r>
            <w:r>
              <w:rPr>
                <w:sz w:val="24"/>
              </w:rPr>
              <w:t>/个</w:t>
            </w:r>
          </w:p>
        </w:tc>
      </w:tr>
      <w:tr w:rsidR="004D15F3">
        <w:trPr>
          <w:trHeight w:val="620"/>
        </w:trPr>
        <w:tc>
          <w:tcPr>
            <w:tcW w:w="816" w:type="dxa"/>
            <w:vMerge/>
            <w:vAlign w:val="center"/>
          </w:tcPr>
          <w:p w:rsidR="004D15F3" w:rsidRDefault="004D15F3">
            <w:pPr>
              <w:spacing w:line="560" w:lineRule="exact"/>
              <w:jc w:val="center"/>
              <w:rPr>
                <w:rFonts w:ascii="宋体" w:eastAsia="宋体" w:hAnsi="宋体"/>
                <w:kern w:val="0"/>
                <w:sz w:val="2"/>
                <w:szCs w:val="2"/>
              </w:rPr>
            </w:pPr>
          </w:p>
        </w:tc>
        <w:tc>
          <w:tcPr>
            <w:tcW w:w="1700" w:type="dxa"/>
            <w:vMerge/>
            <w:vAlign w:val="center"/>
          </w:tcPr>
          <w:p w:rsidR="004D15F3" w:rsidRDefault="004D15F3">
            <w:pPr>
              <w:spacing w:line="560" w:lineRule="exact"/>
              <w:jc w:val="center"/>
              <w:rPr>
                <w:rFonts w:ascii="宋体" w:eastAsia="宋体" w:hAnsi="宋体"/>
                <w:kern w:val="0"/>
                <w:sz w:val="2"/>
                <w:szCs w:val="2"/>
              </w:rPr>
            </w:pPr>
          </w:p>
        </w:tc>
        <w:tc>
          <w:tcPr>
            <w:tcW w:w="5379" w:type="dxa"/>
            <w:vAlign w:val="center"/>
          </w:tcPr>
          <w:p w:rsidR="004D15F3" w:rsidRDefault="00E577E3">
            <w:pPr>
              <w:pStyle w:val="TableParagraph"/>
              <w:spacing w:before="24" w:line="560" w:lineRule="exact"/>
              <w:ind w:left="102"/>
              <w:rPr>
                <w:sz w:val="24"/>
              </w:rPr>
            </w:pPr>
            <w:r>
              <w:rPr>
                <w:sz w:val="24"/>
              </w:rPr>
              <w:t>成功进入小接收仓。</w:t>
            </w:r>
          </w:p>
        </w:tc>
        <w:tc>
          <w:tcPr>
            <w:tcW w:w="1172" w:type="dxa"/>
            <w:vAlign w:val="center"/>
          </w:tcPr>
          <w:p w:rsidR="004D15F3" w:rsidRDefault="00E577E3">
            <w:pPr>
              <w:pStyle w:val="TableParagraph"/>
              <w:spacing w:before="24"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eastAsia="zh-CN"/>
              </w:rPr>
              <w:t>分</w:t>
            </w:r>
            <w:r>
              <w:rPr>
                <w:sz w:val="24"/>
              </w:rPr>
              <w:t>/个</w:t>
            </w:r>
          </w:p>
        </w:tc>
      </w:tr>
      <w:tr w:rsidR="004D15F3">
        <w:trPr>
          <w:trHeight w:val="700"/>
        </w:trPr>
        <w:tc>
          <w:tcPr>
            <w:tcW w:w="816" w:type="dxa"/>
            <w:vMerge/>
            <w:vAlign w:val="center"/>
          </w:tcPr>
          <w:p w:rsidR="004D15F3" w:rsidRDefault="004D15F3">
            <w:pPr>
              <w:pStyle w:val="TableParagraph"/>
              <w:spacing w:before="105" w:line="560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1700" w:type="dxa"/>
            <w:vMerge/>
            <w:vAlign w:val="center"/>
          </w:tcPr>
          <w:p w:rsidR="004D15F3" w:rsidRDefault="004D15F3">
            <w:pPr>
              <w:pStyle w:val="TableParagraph"/>
              <w:spacing w:before="58" w:line="560" w:lineRule="exact"/>
              <w:jc w:val="center"/>
              <w:rPr>
                <w:sz w:val="24"/>
              </w:rPr>
            </w:pPr>
          </w:p>
        </w:tc>
        <w:tc>
          <w:tcPr>
            <w:tcW w:w="6551" w:type="dxa"/>
            <w:gridSpan w:val="2"/>
            <w:vAlign w:val="center"/>
          </w:tcPr>
          <w:p w:rsidR="004D15F3" w:rsidRDefault="00E577E3">
            <w:pPr>
              <w:pStyle w:val="TableParagraph"/>
              <w:spacing w:before="105"/>
              <w:ind w:right="278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注：类地行星三个接收仓均成功投入物资，则投放物资分数以2倍计算（例：大、中、小接收仓各投入1个物资，最终投放成绩为90分）。</w:t>
            </w:r>
          </w:p>
        </w:tc>
      </w:tr>
      <w:tr w:rsidR="004D15F3">
        <w:trPr>
          <w:trHeight w:val="700"/>
        </w:trPr>
        <w:tc>
          <w:tcPr>
            <w:tcW w:w="816" w:type="dxa"/>
            <w:vAlign w:val="center"/>
          </w:tcPr>
          <w:p w:rsidR="004D15F3" w:rsidRDefault="00E577E3">
            <w:pPr>
              <w:pStyle w:val="TableParagraph"/>
              <w:spacing w:before="105" w:line="56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0" w:type="dxa"/>
            <w:vAlign w:val="center"/>
          </w:tcPr>
          <w:p w:rsidR="004D15F3" w:rsidRDefault="00E577E3">
            <w:pPr>
              <w:pStyle w:val="TableParagraph"/>
              <w:spacing w:before="58"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穿越虫洞</w:t>
            </w:r>
          </w:p>
        </w:tc>
        <w:tc>
          <w:tcPr>
            <w:tcW w:w="5379" w:type="dxa"/>
            <w:vAlign w:val="center"/>
          </w:tcPr>
          <w:p w:rsidR="004D15F3" w:rsidRDefault="00E577E3">
            <w:pPr>
              <w:pStyle w:val="TableParagraph"/>
              <w:spacing w:before="58" w:line="560" w:lineRule="exact"/>
              <w:ind w:left="102"/>
              <w:rPr>
                <w:sz w:val="24"/>
              </w:rPr>
            </w:pPr>
            <w:r>
              <w:rPr>
                <w:sz w:val="24"/>
              </w:rPr>
              <w:t>成功穿越虫洞。</w:t>
            </w:r>
          </w:p>
        </w:tc>
        <w:tc>
          <w:tcPr>
            <w:tcW w:w="1172" w:type="dxa"/>
            <w:vAlign w:val="center"/>
          </w:tcPr>
          <w:p w:rsidR="004D15F3" w:rsidRDefault="00E577E3">
            <w:pPr>
              <w:pStyle w:val="TableParagraph"/>
              <w:spacing w:before="105" w:line="560" w:lineRule="exact"/>
              <w:ind w:right="27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eastAsia="zh-CN"/>
              </w:rPr>
              <w:t>分</w:t>
            </w:r>
          </w:p>
        </w:tc>
      </w:tr>
      <w:tr w:rsidR="004D15F3">
        <w:trPr>
          <w:trHeight w:val="1060"/>
        </w:trPr>
        <w:tc>
          <w:tcPr>
            <w:tcW w:w="816" w:type="dxa"/>
            <w:vAlign w:val="center"/>
          </w:tcPr>
          <w:p w:rsidR="004D15F3" w:rsidRDefault="00E577E3">
            <w:pPr>
              <w:pStyle w:val="TableParagraph"/>
              <w:spacing w:line="56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0" w:type="dxa"/>
            <w:vAlign w:val="center"/>
          </w:tcPr>
          <w:p w:rsidR="004D15F3" w:rsidRDefault="00E577E3">
            <w:pPr>
              <w:pStyle w:val="TableParagraph"/>
              <w:spacing w:line="560" w:lineRule="exact"/>
              <w:ind w:right="363"/>
              <w:jc w:val="center"/>
              <w:rPr>
                <w:sz w:val="24"/>
              </w:rPr>
            </w:pPr>
            <w:r>
              <w:rPr>
                <w:sz w:val="24"/>
              </w:rPr>
              <w:t>安全降落</w:t>
            </w:r>
          </w:p>
        </w:tc>
        <w:tc>
          <w:tcPr>
            <w:tcW w:w="5379" w:type="dxa"/>
            <w:vAlign w:val="center"/>
          </w:tcPr>
          <w:p w:rsidR="004D15F3" w:rsidRDefault="00E577E3">
            <w:pPr>
              <w:pStyle w:val="TableParagraph"/>
              <w:spacing w:before="27" w:line="560" w:lineRule="exact"/>
              <w:ind w:left="102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无人机</w:t>
            </w:r>
            <w:r>
              <w:rPr>
                <w:spacing w:val="-7"/>
                <w:sz w:val="24"/>
                <w:lang w:eastAsia="zh-CN"/>
              </w:rPr>
              <w:t>机身落入地球基地区域内，螺旋桨全部停止转动，则记为安全降落(</w:t>
            </w:r>
            <w:r>
              <w:rPr>
                <w:spacing w:val="-16"/>
                <w:sz w:val="24"/>
                <w:lang w:eastAsia="zh-CN"/>
              </w:rPr>
              <w:t>机身压线减</w:t>
            </w:r>
            <w:r>
              <w:rPr>
                <w:sz w:val="24"/>
                <w:lang w:eastAsia="zh-CN"/>
              </w:rPr>
              <w:t>5分)。</w:t>
            </w:r>
          </w:p>
        </w:tc>
        <w:tc>
          <w:tcPr>
            <w:tcW w:w="1172" w:type="dxa"/>
            <w:vAlign w:val="center"/>
          </w:tcPr>
          <w:p w:rsidR="004D15F3" w:rsidRDefault="00E577E3">
            <w:pPr>
              <w:pStyle w:val="TableParagraph"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10(5)</w:t>
            </w:r>
            <w:r>
              <w:rPr>
                <w:rFonts w:hint="eastAsia"/>
                <w:sz w:val="24"/>
                <w:lang w:eastAsia="zh-CN"/>
              </w:rPr>
              <w:t>分</w:t>
            </w:r>
          </w:p>
        </w:tc>
      </w:tr>
      <w:tr w:rsidR="004D15F3">
        <w:trPr>
          <w:trHeight w:val="1060"/>
        </w:trPr>
        <w:tc>
          <w:tcPr>
            <w:tcW w:w="816" w:type="dxa"/>
            <w:vAlign w:val="center"/>
          </w:tcPr>
          <w:p w:rsidR="004D15F3" w:rsidRDefault="00E577E3">
            <w:pPr>
              <w:pStyle w:val="TableParagraph"/>
              <w:spacing w:line="56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0" w:type="dxa"/>
            <w:vAlign w:val="center"/>
          </w:tcPr>
          <w:p w:rsidR="004D15F3" w:rsidRDefault="00E577E3">
            <w:pPr>
              <w:pStyle w:val="TableParagraph"/>
              <w:spacing w:line="560" w:lineRule="exact"/>
              <w:ind w:right="363"/>
              <w:jc w:val="center"/>
              <w:rPr>
                <w:sz w:val="24"/>
              </w:rPr>
            </w:pPr>
            <w:r>
              <w:rPr>
                <w:sz w:val="24"/>
              </w:rPr>
              <w:t>时间加分</w:t>
            </w:r>
          </w:p>
        </w:tc>
        <w:tc>
          <w:tcPr>
            <w:tcW w:w="5379" w:type="dxa"/>
            <w:vAlign w:val="center"/>
          </w:tcPr>
          <w:p w:rsidR="004D15F3" w:rsidRDefault="00E577E3">
            <w:pPr>
              <w:pStyle w:val="TableParagraph"/>
              <w:spacing w:before="26" w:line="560" w:lineRule="exact"/>
              <w:ind w:left="102"/>
              <w:rPr>
                <w:sz w:val="24"/>
                <w:lang w:eastAsia="zh-CN"/>
              </w:rPr>
            </w:pPr>
            <w:r>
              <w:rPr>
                <w:spacing w:val="-11"/>
                <w:sz w:val="24"/>
                <w:lang w:eastAsia="zh-CN"/>
              </w:rPr>
              <w:t>在成功完成以上所有任务的基础上，每提前</w:t>
            </w:r>
            <w:r>
              <w:rPr>
                <w:sz w:val="24"/>
                <w:lang w:eastAsia="zh-CN"/>
              </w:rPr>
              <w:t>1秒加</w:t>
            </w:r>
          </w:p>
          <w:p w:rsidR="004D15F3" w:rsidRDefault="00E577E3">
            <w:pPr>
              <w:pStyle w:val="TableParagraph"/>
              <w:spacing w:before="89" w:line="560" w:lineRule="exact"/>
              <w:ind w:left="10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1分（从螺旋桨全部停止转动开始算起）。</w:t>
            </w:r>
          </w:p>
        </w:tc>
        <w:tc>
          <w:tcPr>
            <w:tcW w:w="1172" w:type="dxa"/>
            <w:vAlign w:val="center"/>
          </w:tcPr>
          <w:p w:rsidR="004D15F3" w:rsidRDefault="004D15F3">
            <w:pPr>
              <w:pStyle w:val="TableParagraph"/>
              <w:spacing w:line="560" w:lineRule="exact"/>
              <w:jc w:val="center"/>
              <w:rPr>
                <w:sz w:val="24"/>
                <w:lang w:eastAsia="zh-CN"/>
              </w:rPr>
            </w:pPr>
          </w:p>
        </w:tc>
      </w:tr>
    </w:tbl>
    <w:p w:rsidR="004D15F3" w:rsidRDefault="00E577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2.无人机在飞行过程中出现意外无法继续完成比赛时，只记录之前任务得分。</w:t>
      </w:r>
    </w:p>
    <w:p w:rsidR="004D15F3" w:rsidRDefault="00E577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 xml:space="preserve">犯规和取消比赛资格 </w:t>
      </w:r>
    </w:p>
    <w:p w:rsidR="004D15F3" w:rsidRDefault="00E577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（1）在裁判员起飞指令发出前螺旋桨转动，则视为犯规。</w:t>
      </w:r>
      <w:r>
        <w:rPr>
          <w:rFonts w:ascii="仿宋_GB2312" w:eastAsia="仿宋_GB2312" w:hint="eastAsia"/>
          <w:sz w:val="32"/>
          <w:szCs w:val="32"/>
        </w:rPr>
        <w:lastRenderedPageBreak/>
        <w:t>第1次犯规将受到裁判员的警告，无人机回到地球基地再次准备。第2次犯规将被取消本轮比赛资格。</w:t>
      </w:r>
    </w:p>
    <w:p w:rsidR="004D15F3" w:rsidRDefault="00E577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（2）不服从裁判员的指令将被取消比赛资格。</w:t>
      </w:r>
    </w:p>
    <w:p w:rsidR="004D15F3" w:rsidRDefault="00E577E3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六、竞赛注意事项</w:t>
      </w:r>
    </w:p>
    <w:p w:rsidR="004D15F3" w:rsidRDefault="00E577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安全要求</w:t>
      </w:r>
    </w:p>
    <w:p w:rsidR="004D15F3" w:rsidRDefault="00E577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（1）参赛选手必须佩带护目镜上场比赛。</w:t>
      </w:r>
    </w:p>
    <w:p w:rsidR="004D15F3" w:rsidRDefault="00E577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（2）参赛器材上场前需要经过严格检查，不符合规定的器材不允许参赛。</w:t>
      </w:r>
    </w:p>
    <w:p w:rsidR="004D15F3" w:rsidRDefault="00E577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.竞赛过程</w:t>
      </w:r>
    </w:p>
    <w:p w:rsidR="004D15F3" w:rsidRDefault="00E577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比赛不分初赛与复赛。每支队伍只有两轮比赛机会，每轮比赛时间为150秒。每名选手各飞一次，</w:t>
      </w:r>
      <w:r>
        <w:rPr>
          <w:rFonts w:ascii="仿宋_GB2312" w:eastAsia="仿宋_GB2312"/>
          <w:sz w:val="32"/>
          <w:szCs w:val="32"/>
        </w:rPr>
        <w:t>两次比赛成绩</w:t>
      </w:r>
      <w:r>
        <w:rPr>
          <w:rFonts w:ascii="仿宋_GB2312" w:eastAsia="仿宋_GB2312" w:hint="eastAsia"/>
          <w:sz w:val="32"/>
          <w:szCs w:val="32"/>
        </w:rPr>
        <w:t>之和</w:t>
      </w:r>
      <w:r>
        <w:rPr>
          <w:rFonts w:ascii="仿宋_GB2312" w:eastAsia="仿宋_GB2312"/>
          <w:sz w:val="32"/>
          <w:szCs w:val="32"/>
        </w:rPr>
        <w:t>为最终成绩，最后竞赛组委会按成绩对参赛队排名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D15F3" w:rsidRDefault="00E577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竞赛组委会有可能根据参赛报名和场馆的实际情况变更赛制。</w:t>
      </w:r>
    </w:p>
    <w:p w:rsidR="004D15F3" w:rsidRDefault="00E577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（1）赛前准备</w:t>
      </w:r>
    </w:p>
    <w:p w:rsidR="004D15F3" w:rsidRDefault="00E577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a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上场前，裁判对参赛器进行严格检查，操作员和观察员佩带好护目镜。器材不符合规定或比赛选手未佩戴护目镜则不允许参赛。</w:t>
      </w:r>
    </w:p>
    <w:p w:rsidR="004D15F3" w:rsidRDefault="00E577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b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每轮比赛参赛队员上场后有60秒准备时间，在该时间内队员可以在场地内进行无人机的调试。</w:t>
      </w:r>
    </w:p>
    <w:p w:rsidR="004D15F3" w:rsidRDefault="00E577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c.投放的“物资”只能在调试阶段装好，数量不限，比赛现场最多提供20个标准乒乓球。比赛过程中，不允许重新填装“物资”。</w:t>
      </w:r>
    </w:p>
    <w:p w:rsidR="004D15F3" w:rsidRDefault="00E577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（2）比赛过程</w:t>
      </w:r>
    </w:p>
    <w:p w:rsidR="004D15F3" w:rsidRDefault="00E577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a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准备时间结束后，裁判员发开始口令，比赛正式开始。</w:t>
      </w:r>
    </w:p>
    <w:p w:rsidR="004D15F3" w:rsidRDefault="00E577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b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比赛需按顺序完成任务，每轮比赛只能飞行一次。</w:t>
      </w:r>
    </w:p>
    <w:p w:rsidR="004D15F3" w:rsidRDefault="00E577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c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投放物资时只能投放乒乓球，不能投放策略物。</w:t>
      </w:r>
    </w:p>
    <w:p w:rsidR="004D15F3" w:rsidRDefault="00E577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（3）比赛结束</w:t>
      </w:r>
    </w:p>
    <w:p w:rsidR="004D15F3" w:rsidRDefault="00E577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a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150秒钟比赛时间到，裁判员吹响终场哨音。</w:t>
      </w:r>
    </w:p>
    <w:p w:rsidR="004D15F3" w:rsidRDefault="00E577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b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参赛队在完成所有任务后，降落到地球基地。</w:t>
      </w:r>
    </w:p>
    <w:p w:rsidR="004D15F3" w:rsidRDefault="00E577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c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比赛过程中，参赛选手放弃任务或无人机无法继续执行任务。</w:t>
      </w:r>
    </w:p>
    <w:p w:rsidR="004D15F3" w:rsidRDefault="00E577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d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选手违规，被裁判员终止比赛。</w:t>
      </w:r>
    </w:p>
    <w:p w:rsidR="004D15F3" w:rsidRDefault="00E577E3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七、规则最终解释权归竞赛组委会所有。</w:t>
      </w:r>
    </w:p>
    <w:sectPr w:rsidR="004D1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588" w:rsidRDefault="00B70588" w:rsidP="00580DDA">
      <w:r>
        <w:separator/>
      </w:r>
    </w:p>
  </w:endnote>
  <w:endnote w:type="continuationSeparator" w:id="0">
    <w:p w:rsidR="00B70588" w:rsidRDefault="00B70588" w:rsidP="0058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588" w:rsidRDefault="00B70588" w:rsidP="00580DDA">
      <w:r>
        <w:separator/>
      </w:r>
    </w:p>
  </w:footnote>
  <w:footnote w:type="continuationSeparator" w:id="0">
    <w:p w:rsidR="00B70588" w:rsidRDefault="00B70588" w:rsidP="00580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jMDcyMjc3OTdjZDA1YzliNTI0Y2IwNjllOTRiMjcifQ=="/>
  </w:docVars>
  <w:rsids>
    <w:rsidRoot w:val="008F42A5"/>
    <w:rsid w:val="000137EF"/>
    <w:rsid w:val="00034AE7"/>
    <w:rsid w:val="00042602"/>
    <w:rsid w:val="00054499"/>
    <w:rsid w:val="00071AFE"/>
    <w:rsid w:val="000A5D71"/>
    <w:rsid w:val="000B0063"/>
    <w:rsid w:val="000C1AB0"/>
    <w:rsid w:val="000C71EE"/>
    <w:rsid w:val="00102A2C"/>
    <w:rsid w:val="001204F7"/>
    <w:rsid w:val="00137FF8"/>
    <w:rsid w:val="00173C89"/>
    <w:rsid w:val="001C6A85"/>
    <w:rsid w:val="001D414F"/>
    <w:rsid w:val="001E18DD"/>
    <w:rsid w:val="001E5A15"/>
    <w:rsid w:val="00204BAB"/>
    <w:rsid w:val="002140A8"/>
    <w:rsid w:val="00216E99"/>
    <w:rsid w:val="0025249B"/>
    <w:rsid w:val="0027033F"/>
    <w:rsid w:val="002731E9"/>
    <w:rsid w:val="0029659A"/>
    <w:rsid w:val="002970FF"/>
    <w:rsid w:val="00310E1D"/>
    <w:rsid w:val="00326A51"/>
    <w:rsid w:val="00341A8F"/>
    <w:rsid w:val="003819A5"/>
    <w:rsid w:val="003A2A68"/>
    <w:rsid w:val="003B5EBF"/>
    <w:rsid w:val="003C3F62"/>
    <w:rsid w:val="003D6944"/>
    <w:rsid w:val="00443F3C"/>
    <w:rsid w:val="00456415"/>
    <w:rsid w:val="0046363E"/>
    <w:rsid w:val="00484CED"/>
    <w:rsid w:val="004D15F3"/>
    <w:rsid w:val="004F7A50"/>
    <w:rsid w:val="0050739A"/>
    <w:rsid w:val="00510BC0"/>
    <w:rsid w:val="005225ED"/>
    <w:rsid w:val="005241C9"/>
    <w:rsid w:val="00564EAF"/>
    <w:rsid w:val="00580DDA"/>
    <w:rsid w:val="00597A85"/>
    <w:rsid w:val="005A5870"/>
    <w:rsid w:val="005B75E5"/>
    <w:rsid w:val="00641C22"/>
    <w:rsid w:val="00650B45"/>
    <w:rsid w:val="006B1B13"/>
    <w:rsid w:val="006C51BB"/>
    <w:rsid w:val="006F6203"/>
    <w:rsid w:val="00714002"/>
    <w:rsid w:val="00717D54"/>
    <w:rsid w:val="007254F0"/>
    <w:rsid w:val="00726744"/>
    <w:rsid w:val="0073233A"/>
    <w:rsid w:val="00736D04"/>
    <w:rsid w:val="00740B4B"/>
    <w:rsid w:val="00782BC1"/>
    <w:rsid w:val="007A0F4A"/>
    <w:rsid w:val="007A18E6"/>
    <w:rsid w:val="007C28C9"/>
    <w:rsid w:val="007C6802"/>
    <w:rsid w:val="007E4575"/>
    <w:rsid w:val="00826E3F"/>
    <w:rsid w:val="00834B19"/>
    <w:rsid w:val="00875B77"/>
    <w:rsid w:val="00892300"/>
    <w:rsid w:val="008C008D"/>
    <w:rsid w:val="008C4A6C"/>
    <w:rsid w:val="008F42A5"/>
    <w:rsid w:val="009003B0"/>
    <w:rsid w:val="009042F2"/>
    <w:rsid w:val="00915608"/>
    <w:rsid w:val="00947934"/>
    <w:rsid w:val="00997556"/>
    <w:rsid w:val="009A5A97"/>
    <w:rsid w:val="009D40E8"/>
    <w:rsid w:val="009E08F7"/>
    <w:rsid w:val="009F6767"/>
    <w:rsid w:val="00A033DB"/>
    <w:rsid w:val="00A060FB"/>
    <w:rsid w:val="00A11E19"/>
    <w:rsid w:val="00A22562"/>
    <w:rsid w:val="00A3381E"/>
    <w:rsid w:val="00A3583D"/>
    <w:rsid w:val="00A4253D"/>
    <w:rsid w:val="00A430A3"/>
    <w:rsid w:val="00A648A8"/>
    <w:rsid w:val="00A96009"/>
    <w:rsid w:val="00A97A5E"/>
    <w:rsid w:val="00AC40BC"/>
    <w:rsid w:val="00AD03C4"/>
    <w:rsid w:val="00AD5150"/>
    <w:rsid w:val="00AF0E9D"/>
    <w:rsid w:val="00B35FFF"/>
    <w:rsid w:val="00B52843"/>
    <w:rsid w:val="00B70588"/>
    <w:rsid w:val="00B77159"/>
    <w:rsid w:val="00BD6F0F"/>
    <w:rsid w:val="00BF3D4F"/>
    <w:rsid w:val="00C165C6"/>
    <w:rsid w:val="00C44481"/>
    <w:rsid w:val="00C45611"/>
    <w:rsid w:val="00C675B3"/>
    <w:rsid w:val="00C71A69"/>
    <w:rsid w:val="00C7585D"/>
    <w:rsid w:val="00C85E5E"/>
    <w:rsid w:val="00CA143E"/>
    <w:rsid w:val="00CC622D"/>
    <w:rsid w:val="00CC7534"/>
    <w:rsid w:val="00CC7E57"/>
    <w:rsid w:val="00CD461F"/>
    <w:rsid w:val="00CD5C69"/>
    <w:rsid w:val="00CF21E7"/>
    <w:rsid w:val="00D0396F"/>
    <w:rsid w:val="00D15CDF"/>
    <w:rsid w:val="00D21886"/>
    <w:rsid w:val="00D32C97"/>
    <w:rsid w:val="00D46251"/>
    <w:rsid w:val="00D47C1C"/>
    <w:rsid w:val="00D9110E"/>
    <w:rsid w:val="00D91411"/>
    <w:rsid w:val="00DA0B2E"/>
    <w:rsid w:val="00DA73E3"/>
    <w:rsid w:val="00DB672C"/>
    <w:rsid w:val="00DD4D14"/>
    <w:rsid w:val="00DE3735"/>
    <w:rsid w:val="00E0730D"/>
    <w:rsid w:val="00E135F8"/>
    <w:rsid w:val="00E329F3"/>
    <w:rsid w:val="00E343D3"/>
    <w:rsid w:val="00E36B2C"/>
    <w:rsid w:val="00E577E3"/>
    <w:rsid w:val="00EA7B00"/>
    <w:rsid w:val="00EB137E"/>
    <w:rsid w:val="00EB7AB8"/>
    <w:rsid w:val="00EE4822"/>
    <w:rsid w:val="00F14050"/>
    <w:rsid w:val="00F34D4E"/>
    <w:rsid w:val="00F52645"/>
    <w:rsid w:val="00F72254"/>
    <w:rsid w:val="00F74B5C"/>
    <w:rsid w:val="00F84EC2"/>
    <w:rsid w:val="00F90713"/>
    <w:rsid w:val="00F96E8B"/>
    <w:rsid w:val="00FF371D"/>
    <w:rsid w:val="01016C5E"/>
    <w:rsid w:val="0365214C"/>
    <w:rsid w:val="0575419C"/>
    <w:rsid w:val="05D60786"/>
    <w:rsid w:val="0AA3084A"/>
    <w:rsid w:val="0C3C77C2"/>
    <w:rsid w:val="0E5E6115"/>
    <w:rsid w:val="112F3D99"/>
    <w:rsid w:val="139A7C4C"/>
    <w:rsid w:val="1A3E2AA3"/>
    <w:rsid w:val="1B4712B4"/>
    <w:rsid w:val="1C8F27F1"/>
    <w:rsid w:val="1C9E255B"/>
    <w:rsid w:val="210A7A37"/>
    <w:rsid w:val="24884897"/>
    <w:rsid w:val="27616FE8"/>
    <w:rsid w:val="29060F9C"/>
    <w:rsid w:val="2B4D50F0"/>
    <w:rsid w:val="2D956C1C"/>
    <w:rsid w:val="2FCC6730"/>
    <w:rsid w:val="32843AED"/>
    <w:rsid w:val="33DB773D"/>
    <w:rsid w:val="3693635A"/>
    <w:rsid w:val="37557D36"/>
    <w:rsid w:val="396B1563"/>
    <w:rsid w:val="3DA9265A"/>
    <w:rsid w:val="437A3377"/>
    <w:rsid w:val="4433131E"/>
    <w:rsid w:val="44A040E0"/>
    <w:rsid w:val="45A019EC"/>
    <w:rsid w:val="472A7EBC"/>
    <w:rsid w:val="4C147838"/>
    <w:rsid w:val="4DE8080A"/>
    <w:rsid w:val="5285133A"/>
    <w:rsid w:val="57914433"/>
    <w:rsid w:val="57DC7EC3"/>
    <w:rsid w:val="5B8701FE"/>
    <w:rsid w:val="5DEB0B3F"/>
    <w:rsid w:val="5E360437"/>
    <w:rsid w:val="63632F12"/>
    <w:rsid w:val="6B4D163C"/>
    <w:rsid w:val="6C1B20C5"/>
    <w:rsid w:val="6CC14A1B"/>
    <w:rsid w:val="6EA32586"/>
    <w:rsid w:val="6FB026AA"/>
    <w:rsid w:val="6FD211EE"/>
    <w:rsid w:val="70D54F38"/>
    <w:rsid w:val="728A3B01"/>
    <w:rsid w:val="739554AE"/>
    <w:rsid w:val="752B3379"/>
    <w:rsid w:val="75886D00"/>
    <w:rsid w:val="77D25D2E"/>
    <w:rsid w:val="77F36465"/>
    <w:rsid w:val="78623556"/>
    <w:rsid w:val="7AF75AAB"/>
    <w:rsid w:val="7BA9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9735C0D"/>
  <w15:docId w15:val="{82E1A906-9150-455D-9FF1-9AA7ED19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autoRedefine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customStyle="1" w:styleId="a4">
    <w:name w:val="正文文本 字符"/>
    <w:basedOn w:val="a0"/>
    <w:link w:val="a3"/>
    <w:autoRedefine/>
    <w:uiPriority w:val="1"/>
    <w:qFormat/>
    <w:rPr>
      <w:rFonts w:ascii="宋体" w:eastAsia="宋体" w:hAnsi="宋体" w:cs="宋体"/>
      <w:kern w:val="0"/>
      <w:sz w:val="28"/>
      <w:szCs w:val="28"/>
      <w:lang w:eastAsia="en-US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339</Words>
  <Characters>1937</Characters>
  <Application>Microsoft Office Word</Application>
  <DocSecurity>0</DocSecurity>
  <Lines>16</Lines>
  <Paragraphs>4</Paragraphs>
  <ScaleCrop>false</ScaleCrop>
  <Company>微软中国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刘鹏</dc:creator>
  <cp:lastModifiedBy>刘鹏</cp:lastModifiedBy>
  <cp:revision>8</cp:revision>
  <dcterms:created xsi:type="dcterms:W3CDTF">2023-12-18T01:59:00Z</dcterms:created>
  <dcterms:modified xsi:type="dcterms:W3CDTF">2024-02-29T01:01:00Z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86AFF4ECD5C94700AE938E9D434D7851_12</vt:lpwstr>
  </property>
</Properties>
</file>