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DA" w:rsidRDefault="00F368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人工智能教育(无人机)成果展示活动</w:t>
      </w:r>
    </w:p>
    <w:p w:rsidR="005823DA" w:rsidRDefault="00F36896">
      <w:pPr>
        <w:spacing w:line="56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“旋翼英雄”项目规则</w:t>
      </w:r>
    </w:p>
    <w:p w:rsidR="005823DA" w:rsidRDefault="005823DA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一、参赛队伍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参赛队按学籍分为小学组、初中组、高中组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每支参赛队由2名选手（操作员和观察员）组成</w:t>
      </w: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二、器材要求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参赛队可自制或购买无人机进行改造，性能须安全可靠，必须符合国家相关部门管理规定并符合以下要求：</w:t>
      </w:r>
    </w:p>
    <w:tbl>
      <w:tblPr>
        <w:tblStyle w:val="TableNormal"/>
        <w:tblW w:w="5034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1508"/>
        <w:gridCol w:w="5779"/>
      </w:tblGrid>
      <w:tr w:rsidR="005823DA" w:rsidTr="00DF72C9">
        <w:trPr>
          <w:trHeight w:val="620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275" w:right="15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335" w:right="21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2310" w:right="219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规格要求</w:t>
            </w:r>
          </w:p>
        </w:tc>
      </w:tr>
      <w:tr w:rsidR="005823DA" w:rsidTr="00DF72C9">
        <w:trPr>
          <w:trHeight w:val="640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335" w:right="21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 型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四旋翼飞行器</w:t>
            </w:r>
          </w:p>
        </w:tc>
      </w:tr>
      <w:tr w:rsidR="005823DA" w:rsidTr="00DF72C9">
        <w:trPr>
          <w:trHeight w:val="620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4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335" w:right="21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轴 距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不超过300mm（指对角两个电机轴心距离）</w:t>
            </w:r>
          </w:p>
        </w:tc>
      </w:tr>
      <w:tr w:rsidR="005823DA" w:rsidTr="00DF72C9">
        <w:trPr>
          <w:trHeight w:val="620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DF72C9">
            <w:pPr>
              <w:pStyle w:val="TableParagraph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电池规格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951F7B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电压≤7.4V（2S）</w:t>
            </w:r>
          </w:p>
        </w:tc>
      </w:tr>
      <w:tr w:rsidR="005823DA" w:rsidTr="00DF72C9">
        <w:trPr>
          <w:trHeight w:val="1060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DF72C9">
            <w:pPr>
              <w:pStyle w:val="TableParagraph"/>
              <w:spacing w:before="26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6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保护设计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F36896">
            <w:pPr>
              <w:pStyle w:val="TableParagraph"/>
              <w:snapToGrid w:val="0"/>
              <w:spacing w:before="26"/>
              <w:ind w:left="102" w:right="9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螺旋桨需要有安全围栏（保护罩），围栏最高处需高于螺旋桨最高处，有效防止螺旋桨造成人员受伤</w:t>
            </w:r>
          </w:p>
        </w:tc>
      </w:tr>
      <w:tr w:rsidR="005823DA" w:rsidTr="00DF72C9">
        <w:trPr>
          <w:trHeight w:val="724"/>
          <w:jc w:val="center"/>
        </w:trPr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DF72C9">
            <w:pPr>
              <w:pStyle w:val="TableParagraph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4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摄像头</w:t>
            </w:r>
          </w:p>
        </w:tc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3DA" w:rsidRDefault="00F36896">
            <w:pPr>
              <w:pStyle w:val="TableParagraph"/>
              <w:spacing w:before="24"/>
              <w:ind w:left="1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具有视频采集功能即可，不限制数量和型号</w:t>
            </w:r>
          </w:p>
        </w:tc>
      </w:tr>
    </w:tbl>
    <w:p w:rsidR="005823DA" w:rsidRDefault="00F36896">
      <w:pPr>
        <w:spacing w:line="560" w:lineRule="exact"/>
      </w:pPr>
      <w:r>
        <w:rPr>
          <w:rFonts w:ascii="黑体" w:eastAsia="黑体" w:hAnsi="黑体" w:hint="eastAsia"/>
          <w:sz w:val="32"/>
          <w:szCs w:val="32"/>
        </w:rPr>
        <w:t>三、赛场规格与要求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1.场地规格及要求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（1）比赛场地的尺寸长600cm、宽500cm、高300cm。比赛场地内设有“起降区”、“楼房”、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个倒塌废墟点地面“搜索区”，场内设有形状未知的废墟，场地外设有“指挥中心”。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（2）“指挥中心”长</w:t>
      </w:r>
      <w:r w:rsidR="00157610">
        <w:rPr>
          <w:rFonts w:ascii="仿宋_GB2312" w:eastAsia="仿宋_GB2312"/>
          <w:sz w:val="32"/>
          <w:szCs w:val="32"/>
        </w:rPr>
        <w:t>6</w:t>
      </w:r>
      <w:r w:rsidR="001470DF"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cm、宽150cm，</w:t>
      </w:r>
      <w:r w:rsidR="001470DF">
        <w:rPr>
          <w:rFonts w:ascii="仿宋_GB2312" w:eastAsia="仿宋_GB2312" w:hint="eastAsia"/>
          <w:sz w:val="32"/>
          <w:szCs w:val="32"/>
        </w:rPr>
        <w:t>“控制台”长1</w:t>
      </w:r>
      <w:r w:rsidR="001470DF">
        <w:rPr>
          <w:rFonts w:ascii="仿宋_GB2312" w:eastAsia="仿宋_GB2312"/>
          <w:sz w:val="32"/>
          <w:szCs w:val="32"/>
        </w:rPr>
        <w:t>50cm</w:t>
      </w:r>
      <w:r w:rsidR="001470DF">
        <w:rPr>
          <w:rFonts w:ascii="仿宋_GB2312" w:eastAsia="仿宋_GB2312" w:hint="eastAsia"/>
          <w:sz w:val="32"/>
          <w:szCs w:val="32"/>
        </w:rPr>
        <w:t>、宽1</w:t>
      </w:r>
      <w:r w:rsidR="001470DF">
        <w:rPr>
          <w:rFonts w:ascii="仿宋_GB2312" w:eastAsia="仿宋_GB2312"/>
          <w:sz w:val="32"/>
          <w:szCs w:val="32"/>
        </w:rPr>
        <w:t>50cm</w:t>
      </w:r>
      <w:r>
        <w:rPr>
          <w:rFonts w:ascii="仿宋_GB2312" w:eastAsia="仿宋_GB2312" w:hint="eastAsia"/>
          <w:sz w:val="32"/>
          <w:szCs w:val="32"/>
        </w:rPr>
        <w:t>是操作员的操作区域</w:t>
      </w:r>
      <w:r w:rsidR="001470DF">
        <w:rPr>
          <w:rFonts w:ascii="仿宋_GB2312" w:eastAsia="仿宋_GB2312" w:hint="eastAsia"/>
          <w:sz w:val="32"/>
          <w:szCs w:val="32"/>
        </w:rPr>
        <w:t>（控制台可在指挥中心内任意挪动）</w:t>
      </w:r>
      <w:r>
        <w:rPr>
          <w:rFonts w:ascii="仿宋_GB2312" w:eastAsia="仿宋_GB2312" w:hint="eastAsia"/>
          <w:sz w:val="32"/>
          <w:szCs w:val="32"/>
        </w:rPr>
        <w:t>，区域内不能直接看到赛场情况。整个比赛过程中，观</w:t>
      </w:r>
      <w:r>
        <w:rPr>
          <w:rFonts w:ascii="仿宋_GB2312" w:eastAsia="仿宋_GB2312" w:hint="eastAsia"/>
          <w:sz w:val="32"/>
          <w:szCs w:val="32"/>
        </w:rPr>
        <w:lastRenderedPageBreak/>
        <w:t>察员/操作员（2名参赛队员都为操作员）均不允许离开“指挥中心”，只能通过无人机拍摄的画面搜索搜救目标。</w:t>
      </w:r>
    </w:p>
    <w:p w:rsidR="005823DA" w:rsidRDefault="00157610">
      <w:pPr>
        <w:spacing w:line="560" w:lineRule="exact"/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117475</wp:posOffset>
            </wp:positionV>
            <wp:extent cx="5274310" cy="4761865"/>
            <wp:effectExtent l="0" t="0" r="254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57610" w:rsidRDefault="0015761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5823DA" w:rsidRDefault="00F36896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5306060</wp:posOffset>
                </wp:positionV>
                <wp:extent cx="4655185" cy="631825"/>
                <wp:effectExtent l="0" t="0" r="8255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44875" y="7371080"/>
                          <a:ext cx="465518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3DA" w:rsidRDefault="00582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33.05pt;margin-top:417.8pt;width:366.55pt;height:4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" fillcolor="white [3201]" stroked="f" strokeweight=".5pt">
                <v:textbox>
                  <w:txbxContent>
                    <w:p w:rsidR="005823DA" w:rsidRDefault="005823DA"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图1：比赛场地示意图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2.道具规格及要求 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（1）“起降区”为直径75cm的圆形区域，是无人机开始任务的起点和终点，无人机需从“起降区”起飞，完成任务后降落到“起降区”。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bookmarkStart w:id="0" w:name="_GoBack"/>
      <w:r>
        <w:rPr>
          <w:rFonts w:ascii="仿宋_GB2312" w:eastAsia="仿宋_GB2312" w:hint="eastAsia"/>
          <w:sz w:val="32"/>
          <w:szCs w:val="32"/>
        </w:rPr>
        <w:t>“高楼”长150cm，宽</w:t>
      </w:r>
      <w:r w:rsidR="00B4119B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0cm，高200cm，共分三层，每层3个房间，两侧均有房间（共十八间）高度约为</w:t>
      </w:r>
      <w:r w:rsidR="00B4119B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0cm，楼顶为平面，搜救目标只在楼层房间内，楼顶无搜救目标。</w:t>
      </w:r>
    </w:p>
    <w:bookmarkEnd w:id="0"/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（3）“废墟”为直径1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ascii="仿宋_GB2312" w:eastAsia="仿宋_GB2312" w:hint="eastAsia"/>
          <w:sz w:val="32"/>
          <w:szCs w:val="32"/>
        </w:rPr>
        <w:t>、高1</w:t>
      </w:r>
      <w:r>
        <w:rPr>
          <w:rFonts w:ascii="仿宋_GB2312" w:eastAsia="仿宋_GB2312"/>
          <w:sz w:val="32"/>
          <w:szCs w:val="32"/>
        </w:rPr>
        <w:t>5-20</w:t>
      </w:r>
      <w:r>
        <w:rPr>
          <w:rFonts w:ascii="仿宋_GB2312" w:eastAsia="仿宋_GB2312" w:hint="eastAsia"/>
          <w:sz w:val="32"/>
          <w:szCs w:val="32"/>
        </w:rPr>
        <w:t>cm</w:t>
      </w:r>
      <w:r w:rsidR="00157610">
        <w:rPr>
          <w:rFonts w:ascii="仿宋_GB2312" w:eastAsia="仿宋_GB2312" w:hint="eastAsia"/>
          <w:sz w:val="32"/>
          <w:szCs w:val="32"/>
        </w:rPr>
        <w:t>的不透明、中空</w:t>
      </w:r>
      <w:r>
        <w:rPr>
          <w:rFonts w:ascii="仿宋_GB2312" w:eastAsia="仿宋_GB2312" w:hint="eastAsia"/>
          <w:sz w:val="32"/>
          <w:szCs w:val="32"/>
        </w:rPr>
        <w:lastRenderedPageBreak/>
        <w:t>圆筒，每个废墟点有对应的标号，搜救目标只在废墟内，其他区域无搜救目标。总共设有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座废墟，废墟位置随机。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（4）每轮比赛开始之前，裁判在“地面搜救区”的废墟中和“高楼”的房间内分别随机放置搜救目标。搜救目标的数量为小学组5个、初中组7个、高中组7个。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比赛场地四周及顶部有安全护网,比赛时操作员和观察员站在安全护网以外操作。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实际场地以比赛现场为准。</w:t>
      </w: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四、竞赛任务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无人机从起降区出发，通过无人机自身携带的摄像设备将图像传输到显示屏幕上（可以是F</w:t>
      </w:r>
      <w:r>
        <w:rPr>
          <w:rFonts w:ascii="仿宋_GB2312" w:eastAsia="仿宋_GB2312"/>
          <w:sz w:val="32"/>
          <w:szCs w:val="32"/>
        </w:rPr>
        <w:t>PV</w:t>
      </w:r>
      <w:r>
        <w:rPr>
          <w:rFonts w:ascii="仿宋_GB2312" w:eastAsia="仿宋_GB2312" w:hint="eastAsia"/>
          <w:sz w:val="32"/>
          <w:szCs w:val="32"/>
        </w:rPr>
        <w:t>眼镜、手机或者平板电脑）。选手只能通过屏幕显示的画面找到在房间和废墟中的搜救目标，将目标所在房间和废墟的位置信息及目标信息标注到搜救记录表中。完成搜救后，无人机返回起降中心降落后，任务完成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赛制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每支队伍有两</w:t>
      </w:r>
      <w:r>
        <w:rPr>
          <w:rFonts w:ascii="仿宋_GB2312" w:eastAsia="仿宋_GB2312" w:hint="eastAsia"/>
          <w:sz w:val="32"/>
          <w:szCs w:val="32"/>
        </w:rPr>
        <w:t>轮</w:t>
      </w:r>
      <w:r>
        <w:rPr>
          <w:rFonts w:ascii="仿宋_GB2312" w:eastAsia="仿宋_GB2312"/>
          <w:sz w:val="32"/>
          <w:szCs w:val="32"/>
        </w:rPr>
        <w:t>比赛机会</w:t>
      </w:r>
      <w:r>
        <w:rPr>
          <w:rFonts w:ascii="仿宋_GB2312" w:eastAsia="仿宋_GB2312" w:hint="eastAsia"/>
          <w:sz w:val="32"/>
          <w:szCs w:val="32"/>
        </w:rPr>
        <w:t>，每名选手各参加一轮</w:t>
      </w:r>
      <w:r>
        <w:rPr>
          <w:rFonts w:ascii="仿宋_GB2312" w:eastAsia="仿宋_GB2312"/>
          <w:sz w:val="32"/>
          <w:szCs w:val="32"/>
        </w:rPr>
        <w:t>。两次比赛中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操作员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观察员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需交换身份。两次比赛成绩</w:t>
      </w:r>
      <w:r>
        <w:rPr>
          <w:rFonts w:ascii="仿宋_GB2312" w:eastAsia="仿宋_GB2312" w:hint="eastAsia"/>
          <w:sz w:val="32"/>
          <w:szCs w:val="32"/>
        </w:rPr>
        <w:t>之和</w:t>
      </w:r>
      <w:r>
        <w:rPr>
          <w:rFonts w:ascii="仿宋_GB2312" w:eastAsia="仿宋_GB2312"/>
          <w:sz w:val="32"/>
          <w:szCs w:val="32"/>
        </w:rPr>
        <w:t>为最终成绩，最后竞赛组委会按成绩对参赛队排名</w:t>
      </w:r>
      <w:r>
        <w:rPr>
          <w:rFonts w:ascii="仿宋_GB2312" w:eastAsia="仿宋_GB2312" w:hint="eastAsia"/>
          <w:sz w:val="32"/>
          <w:szCs w:val="32"/>
        </w:rPr>
        <w:t>。</w:t>
      </w:r>
      <w:r w:rsidR="00157610">
        <w:rPr>
          <w:rFonts w:ascii="仿宋_GB2312" w:eastAsia="仿宋_GB2312" w:hint="eastAsia"/>
          <w:sz w:val="32"/>
          <w:szCs w:val="32"/>
        </w:rPr>
        <w:t>若出现总分持平的情况，两轮</w:t>
      </w:r>
      <w:r w:rsidR="003B13DF">
        <w:rPr>
          <w:rFonts w:ascii="仿宋_GB2312" w:eastAsia="仿宋_GB2312" w:hint="eastAsia"/>
          <w:sz w:val="32"/>
          <w:szCs w:val="32"/>
        </w:rPr>
        <w:t>比赛总用时较少的队在先。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竞赛组委会有可能根据参赛报名和场馆的实际情况变更赛制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2.赛前准备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每组参赛选手必须保证至少有一架视频采集功能的无人机，否则不予检录。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</w:t>
      </w:r>
      <w:r>
        <w:rPr>
          <w:rFonts w:ascii="仿宋_GB2312" w:eastAsia="仿宋_GB2312"/>
          <w:sz w:val="32"/>
          <w:szCs w:val="32"/>
        </w:rPr>
        <w:t>参赛器材上场前需要经过严格检查，不符合规定的器材不允许参赛。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每轮比赛参赛队员上场后有1分钟准备时间，在该时间内队员可以在场地内进行无人机的试飞，主机在试飞期间出现故障，允许更换备用机进行比赛。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每名操作手每轮有一次试飞机会，操作手通过试飞确定无人机没</w:t>
      </w:r>
      <w:r>
        <w:rPr>
          <w:rFonts w:ascii="仿宋_GB2312" w:eastAsia="仿宋_GB2312" w:hint="eastAsia"/>
          <w:sz w:val="32"/>
          <w:szCs w:val="32"/>
        </w:rPr>
        <w:t>有问题后应立即降落至起降区，并将场地恢复至原样，等待比赛开始。</w:t>
      </w:r>
    </w:p>
    <w:p w:rsidR="005823DA" w:rsidRDefault="00F3689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比赛过程</w:t>
      </w:r>
    </w:p>
    <w:p w:rsidR="005823DA" w:rsidRDefault="00F3689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准备完成后，裁判员发号口令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起飞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比赛正式开始，计时员开始计时。</w:t>
      </w:r>
    </w:p>
    <w:p w:rsidR="005823DA" w:rsidRDefault="00F3689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将搜救目标位置全部正确标记为完成任务，每轮比赛只能飞行一次。</w:t>
      </w:r>
    </w:p>
    <w:p w:rsidR="005823DA" w:rsidRDefault="00F3689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搜索搜救目标位置时搜索顺序不限，无人机飞行路线不限。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4.比赛结束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每场比赛时间为120秒钟。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参赛队在完成一些任务后，如不准备继续比赛，应向裁判员示意， 裁判员据此停止计时，结束比赛；否则，等待裁判员的终场哨音，或者完成全部任务后提前结束比赛。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比赛时间到，裁判员吹响终场哨音，参赛队员应立即降落无人机，不得做出任何干扰裁判员判断的举措。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比赛结束后裁判员填写记分表，参赛队员确认自己的得分并签字。如对分数有疑问，应提请裁判长仲裁。</w:t>
      </w:r>
    </w:p>
    <w:p w:rsidR="005823DA" w:rsidRDefault="00F3689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参赛队员将场地恢复到比赛开始前状态，并将自己</w:t>
      </w:r>
      <w:r>
        <w:rPr>
          <w:rFonts w:ascii="仿宋_GB2312" w:eastAsia="仿宋_GB2312"/>
          <w:sz w:val="32"/>
          <w:szCs w:val="32"/>
        </w:rPr>
        <w:lastRenderedPageBreak/>
        <w:t>的全部设备带离比赛场地。</w:t>
      </w: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五、竞赛评分</w:t>
      </w:r>
    </w:p>
    <w:p w:rsidR="005823DA" w:rsidRDefault="00F3689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1.任务得分</w:t>
      </w:r>
    </w:p>
    <w:tbl>
      <w:tblPr>
        <w:tblStyle w:val="TableNormal"/>
        <w:tblW w:w="91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387"/>
        <w:gridCol w:w="5776"/>
        <w:gridCol w:w="1030"/>
      </w:tblGrid>
      <w:tr w:rsidR="005823DA">
        <w:trPr>
          <w:trHeight w:val="899"/>
          <w:jc w:val="center"/>
        </w:trPr>
        <w:tc>
          <w:tcPr>
            <w:tcW w:w="989" w:type="dxa"/>
            <w:shd w:val="clear" w:color="auto" w:fill="D9D9D9"/>
            <w:vAlign w:val="center"/>
          </w:tcPr>
          <w:p w:rsidR="005823DA" w:rsidRDefault="005823DA">
            <w:pPr>
              <w:pStyle w:val="TableParagraph"/>
              <w:spacing w:before="3" w:line="560" w:lineRule="exact"/>
              <w:rPr>
                <w:b/>
                <w:sz w:val="23"/>
                <w:szCs w:val="20"/>
              </w:rPr>
            </w:pPr>
          </w:p>
          <w:p w:rsidR="005823DA" w:rsidRDefault="00F36896">
            <w:pPr>
              <w:pStyle w:val="TableParagraph"/>
              <w:spacing w:line="560" w:lineRule="exact"/>
              <w:ind w:left="244" w:right="2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w w:val="95"/>
                <w:sz w:val="24"/>
                <w:szCs w:val="20"/>
              </w:rPr>
              <w:t>序</w:t>
            </w:r>
            <w:r>
              <w:rPr>
                <w:b/>
                <w:spacing w:val="-10"/>
                <w:sz w:val="24"/>
                <w:szCs w:val="20"/>
              </w:rPr>
              <w:t>号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5823DA" w:rsidRDefault="005823DA">
            <w:pPr>
              <w:pStyle w:val="TableParagraph"/>
              <w:spacing w:before="3" w:line="560" w:lineRule="exact"/>
              <w:rPr>
                <w:b/>
                <w:sz w:val="23"/>
                <w:szCs w:val="20"/>
              </w:rPr>
            </w:pPr>
          </w:p>
          <w:p w:rsidR="005823DA" w:rsidRDefault="00F36896">
            <w:pPr>
              <w:pStyle w:val="TableParagraph"/>
              <w:spacing w:line="560" w:lineRule="exact"/>
              <w:ind w:left="199" w:right="188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w w:val="95"/>
                <w:sz w:val="24"/>
                <w:szCs w:val="20"/>
              </w:rPr>
              <w:t>任务名</w:t>
            </w:r>
            <w:r>
              <w:rPr>
                <w:b/>
                <w:spacing w:val="-10"/>
                <w:w w:val="95"/>
                <w:sz w:val="24"/>
                <w:szCs w:val="20"/>
              </w:rPr>
              <w:t>称</w:t>
            </w:r>
          </w:p>
        </w:tc>
        <w:tc>
          <w:tcPr>
            <w:tcW w:w="5776" w:type="dxa"/>
            <w:shd w:val="clear" w:color="auto" w:fill="D9D9D9"/>
            <w:vAlign w:val="center"/>
          </w:tcPr>
          <w:p w:rsidR="005823DA" w:rsidRDefault="005823DA">
            <w:pPr>
              <w:pStyle w:val="TableParagraph"/>
              <w:spacing w:before="3" w:line="560" w:lineRule="exact"/>
              <w:rPr>
                <w:b/>
                <w:sz w:val="23"/>
                <w:szCs w:val="20"/>
              </w:rPr>
            </w:pPr>
          </w:p>
          <w:p w:rsidR="005823DA" w:rsidRDefault="00F36896">
            <w:pPr>
              <w:pStyle w:val="TableParagraph"/>
              <w:spacing w:line="560" w:lineRule="exact"/>
              <w:ind w:left="2637" w:right="2628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w w:val="95"/>
                <w:sz w:val="24"/>
                <w:szCs w:val="20"/>
              </w:rPr>
              <w:t>说</w:t>
            </w:r>
            <w:r>
              <w:rPr>
                <w:b/>
                <w:spacing w:val="-10"/>
                <w:sz w:val="24"/>
                <w:szCs w:val="20"/>
              </w:rPr>
              <w:t>明</w:t>
            </w:r>
          </w:p>
        </w:tc>
        <w:tc>
          <w:tcPr>
            <w:tcW w:w="1030" w:type="dxa"/>
            <w:shd w:val="clear" w:color="auto" w:fill="D9D9D9"/>
            <w:vAlign w:val="center"/>
          </w:tcPr>
          <w:p w:rsidR="005823DA" w:rsidRDefault="005823DA">
            <w:pPr>
              <w:pStyle w:val="TableParagraph"/>
              <w:spacing w:before="3" w:line="560" w:lineRule="exact"/>
              <w:rPr>
                <w:b/>
                <w:sz w:val="23"/>
                <w:szCs w:val="20"/>
              </w:rPr>
            </w:pPr>
          </w:p>
          <w:p w:rsidR="005823DA" w:rsidRDefault="00F36896">
            <w:pPr>
              <w:pStyle w:val="TableParagraph"/>
              <w:spacing w:line="560" w:lineRule="exact"/>
              <w:ind w:left="110" w:right="101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w w:val="95"/>
                <w:sz w:val="24"/>
                <w:szCs w:val="20"/>
              </w:rPr>
              <w:t>得</w:t>
            </w:r>
            <w:r>
              <w:rPr>
                <w:b/>
                <w:spacing w:val="-10"/>
                <w:sz w:val="24"/>
                <w:szCs w:val="20"/>
              </w:rPr>
              <w:t>分</w:t>
            </w:r>
          </w:p>
        </w:tc>
      </w:tr>
      <w:tr w:rsidR="005823DA">
        <w:trPr>
          <w:trHeight w:val="969"/>
          <w:jc w:val="center"/>
        </w:trPr>
        <w:tc>
          <w:tcPr>
            <w:tcW w:w="989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9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199" w:right="190"/>
              <w:jc w:val="center"/>
              <w:rPr>
                <w:sz w:val="24"/>
                <w:szCs w:val="20"/>
              </w:rPr>
            </w:pPr>
            <w:r>
              <w:rPr>
                <w:spacing w:val="-3"/>
                <w:sz w:val="24"/>
                <w:szCs w:val="20"/>
              </w:rPr>
              <w:t>起飞升空</w:t>
            </w:r>
          </w:p>
        </w:tc>
        <w:tc>
          <w:tcPr>
            <w:tcW w:w="5776" w:type="dxa"/>
            <w:vAlign w:val="center"/>
          </w:tcPr>
          <w:p w:rsidR="005823DA" w:rsidRDefault="00F36896">
            <w:pPr>
              <w:pStyle w:val="1"/>
              <w:spacing w:line="56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无人机起飞，与地面脱离接触。</w:t>
            </w:r>
          </w:p>
        </w:tc>
        <w:tc>
          <w:tcPr>
            <w:tcW w:w="1030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107" w:right="101"/>
              <w:jc w:val="center"/>
              <w:rPr>
                <w:sz w:val="24"/>
                <w:szCs w:val="20"/>
              </w:rPr>
            </w:pPr>
            <w:r>
              <w:rPr>
                <w:spacing w:val="-5"/>
                <w:sz w:val="24"/>
                <w:szCs w:val="20"/>
              </w:rPr>
              <w:t>50</w:t>
            </w:r>
          </w:p>
        </w:tc>
      </w:tr>
      <w:tr w:rsidR="005823DA">
        <w:trPr>
          <w:trHeight w:val="477"/>
          <w:jc w:val="center"/>
        </w:trPr>
        <w:tc>
          <w:tcPr>
            <w:tcW w:w="989" w:type="dxa"/>
            <w:vMerge w:val="restart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9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1387" w:type="dxa"/>
            <w:vMerge w:val="restart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213"/>
              <w:rPr>
                <w:sz w:val="24"/>
                <w:szCs w:val="20"/>
              </w:rPr>
            </w:pPr>
            <w:r>
              <w:rPr>
                <w:spacing w:val="-3"/>
                <w:sz w:val="24"/>
                <w:szCs w:val="20"/>
              </w:rPr>
              <w:t>搜救目标</w:t>
            </w:r>
          </w:p>
        </w:tc>
        <w:tc>
          <w:tcPr>
            <w:tcW w:w="5776" w:type="dxa"/>
            <w:vAlign w:val="center"/>
          </w:tcPr>
          <w:p w:rsidR="005823DA" w:rsidRDefault="00F36896">
            <w:pPr>
              <w:pStyle w:val="TableParagraph"/>
              <w:spacing w:before="86" w:line="560" w:lineRule="exact"/>
              <w:ind w:left="108"/>
              <w:rPr>
                <w:sz w:val="24"/>
                <w:szCs w:val="20"/>
              </w:rPr>
            </w:pPr>
            <w:r>
              <w:rPr>
                <w:spacing w:val="-4"/>
                <w:sz w:val="24"/>
                <w:szCs w:val="20"/>
              </w:rPr>
              <w:t xml:space="preserve">每正确标记一个搜救目标位置加 </w:t>
            </w:r>
            <w:r>
              <w:rPr>
                <w:sz w:val="24"/>
                <w:szCs w:val="20"/>
              </w:rPr>
              <w:t>10</w:t>
            </w:r>
            <w:r>
              <w:rPr>
                <w:spacing w:val="-24"/>
                <w:sz w:val="24"/>
                <w:szCs w:val="20"/>
              </w:rPr>
              <w:t xml:space="preserve"> 分。</w:t>
            </w:r>
          </w:p>
        </w:tc>
        <w:tc>
          <w:tcPr>
            <w:tcW w:w="1030" w:type="dxa"/>
            <w:vAlign w:val="center"/>
          </w:tcPr>
          <w:p w:rsidR="005823DA" w:rsidRDefault="00F36896">
            <w:pPr>
              <w:pStyle w:val="TableParagraph"/>
              <w:spacing w:before="86" w:line="560" w:lineRule="exact"/>
              <w:ind w:left="107" w:right="10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10/</w:t>
            </w:r>
            <w:r>
              <w:rPr>
                <w:spacing w:val="-10"/>
                <w:sz w:val="24"/>
                <w:szCs w:val="20"/>
              </w:rPr>
              <w:t>人</w:t>
            </w:r>
          </w:p>
        </w:tc>
      </w:tr>
      <w:tr w:rsidR="005823DA">
        <w:trPr>
          <w:trHeight w:val="481"/>
          <w:jc w:val="center"/>
        </w:trPr>
        <w:tc>
          <w:tcPr>
            <w:tcW w:w="989" w:type="dxa"/>
            <w:vMerge/>
            <w:tcBorders>
              <w:top w:val="nil"/>
            </w:tcBorders>
            <w:vAlign w:val="center"/>
          </w:tcPr>
          <w:p w:rsidR="005823DA" w:rsidRDefault="005823DA">
            <w:pPr>
              <w:spacing w:line="560" w:lineRule="exact"/>
              <w:rPr>
                <w:kern w:val="0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5823DA" w:rsidRDefault="005823DA">
            <w:pPr>
              <w:spacing w:line="560" w:lineRule="exact"/>
              <w:rPr>
                <w:kern w:val="0"/>
                <w:sz w:val="2"/>
                <w:szCs w:val="2"/>
              </w:rPr>
            </w:pPr>
          </w:p>
        </w:tc>
        <w:tc>
          <w:tcPr>
            <w:tcW w:w="5776" w:type="dxa"/>
            <w:vAlign w:val="center"/>
          </w:tcPr>
          <w:p w:rsidR="005823DA" w:rsidRDefault="00F36896">
            <w:pPr>
              <w:pStyle w:val="TableParagraph"/>
              <w:spacing w:before="88" w:line="560" w:lineRule="exact"/>
              <w:ind w:left="108"/>
              <w:rPr>
                <w:sz w:val="24"/>
                <w:szCs w:val="20"/>
              </w:rPr>
            </w:pPr>
            <w:r>
              <w:rPr>
                <w:spacing w:val="-4"/>
                <w:sz w:val="24"/>
                <w:szCs w:val="20"/>
              </w:rPr>
              <w:t xml:space="preserve">每错误标记一个搜救目标位置扣 </w:t>
            </w:r>
            <w:r>
              <w:rPr>
                <w:sz w:val="24"/>
                <w:szCs w:val="20"/>
              </w:rPr>
              <w:t>10</w:t>
            </w:r>
            <w:r>
              <w:rPr>
                <w:spacing w:val="-24"/>
                <w:sz w:val="24"/>
                <w:szCs w:val="20"/>
              </w:rPr>
              <w:t xml:space="preserve"> 分。</w:t>
            </w:r>
          </w:p>
        </w:tc>
        <w:tc>
          <w:tcPr>
            <w:tcW w:w="1030" w:type="dxa"/>
            <w:vAlign w:val="center"/>
          </w:tcPr>
          <w:p w:rsidR="005823DA" w:rsidRDefault="00F36896">
            <w:pPr>
              <w:pStyle w:val="TableParagraph"/>
              <w:spacing w:before="88" w:line="560" w:lineRule="exact"/>
              <w:ind w:left="107" w:right="10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-10/</w:t>
            </w:r>
            <w:r>
              <w:rPr>
                <w:spacing w:val="-10"/>
                <w:sz w:val="24"/>
                <w:szCs w:val="20"/>
              </w:rPr>
              <w:t>人</w:t>
            </w:r>
          </w:p>
        </w:tc>
      </w:tr>
      <w:tr w:rsidR="005823DA">
        <w:trPr>
          <w:trHeight w:val="971"/>
          <w:jc w:val="center"/>
        </w:trPr>
        <w:tc>
          <w:tcPr>
            <w:tcW w:w="989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9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1387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199" w:right="190"/>
              <w:jc w:val="center"/>
              <w:rPr>
                <w:sz w:val="24"/>
                <w:szCs w:val="20"/>
              </w:rPr>
            </w:pPr>
            <w:r>
              <w:rPr>
                <w:spacing w:val="-3"/>
                <w:sz w:val="24"/>
                <w:szCs w:val="20"/>
              </w:rPr>
              <w:t>安全降落</w:t>
            </w:r>
          </w:p>
        </w:tc>
        <w:tc>
          <w:tcPr>
            <w:tcW w:w="5776" w:type="dxa"/>
            <w:vAlign w:val="center"/>
          </w:tcPr>
          <w:p w:rsidR="005823DA" w:rsidRDefault="00F36896">
            <w:pPr>
              <w:pStyle w:val="TableParagraph"/>
              <w:spacing w:before="19" w:line="560" w:lineRule="exact"/>
              <w:ind w:left="108" w:right="96"/>
              <w:jc w:val="both"/>
              <w:rPr>
                <w:sz w:val="24"/>
                <w:szCs w:val="20"/>
              </w:rPr>
            </w:pPr>
            <w:r>
              <w:rPr>
                <w:rFonts w:hint="eastAsia"/>
                <w:spacing w:val="-2"/>
                <w:sz w:val="24"/>
                <w:szCs w:val="20"/>
              </w:rPr>
              <w:t>飞行器</w:t>
            </w:r>
            <w:r>
              <w:rPr>
                <w:spacing w:val="-2"/>
                <w:sz w:val="24"/>
                <w:szCs w:val="20"/>
              </w:rPr>
              <w:t>机身全部地球基地区域内，螺</w:t>
            </w:r>
            <w:r>
              <w:rPr>
                <w:sz w:val="24"/>
                <w:szCs w:val="20"/>
              </w:rPr>
              <w:t>旋桨全部停止转动，则记为安全降落(机身</w:t>
            </w:r>
            <w:r>
              <w:rPr>
                <w:rFonts w:hint="eastAsia"/>
                <w:sz w:val="24"/>
                <w:szCs w:val="20"/>
              </w:rPr>
              <w:t>垂直投影</w:t>
            </w:r>
            <w:r>
              <w:rPr>
                <w:sz w:val="24"/>
                <w:szCs w:val="20"/>
              </w:rPr>
              <w:t>压线减 5</w:t>
            </w:r>
            <w:r>
              <w:rPr>
                <w:spacing w:val="-4"/>
                <w:sz w:val="24"/>
                <w:szCs w:val="20"/>
              </w:rPr>
              <w:t>分)。</w:t>
            </w:r>
          </w:p>
        </w:tc>
        <w:tc>
          <w:tcPr>
            <w:tcW w:w="1030" w:type="dxa"/>
            <w:vAlign w:val="center"/>
          </w:tcPr>
          <w:p w:rsidR="005823DA" w:rsidRDefault="00F36896">
            <w:pPr>
              <w:pStyle w:val="TableParagraph"/>
              <w:spacing w:before="1" w:line="560" w:lineRule="exact"/>
              <w:ind w:left="110" w:right="101"/>
              <w:jc w:val="center"/>
              <w:rPr>
                <w:rFonts w:ascii="等线"/>
                <w:sz w:val="24"/>
                <w:szCs w:val="20"/>
              </w:rPr>
            </w:pPr>
            <w:r>
              <w:rPr>
                <w:rFonts w:ascii="等线"/>
                <w:spacing w:val="-2"/>
                <w:sz w:val="24"/>
                <w:szCs w:val="20"/>
              </w:rPr>
              <w:t>10(5)</w:t>
            </w:r>
          </w:p>
        </w:tc>
      </w:tr>
      <w:tr w:rsidR="005823DA">
        <w:trPr>
          <w:trHeight w:val="969"/>
          <w:jc w:val="center"/>
        </w:trPr>
        <w:tc>
          <w:tcPr>
            <w:tcW w:w="989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9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387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199" w:right="190"/>
              <w:jc w:val="center"/>
              <w:rPr>
                <w:sz w:val="24"/>
                <w:szCs w:val="20"/>
              </w:rPr>
            </w:pPr>
            <w:r>
              <w:rPr>
                <w:spacing w:val="-3"/>
                <w:sz w:val="24"/>
                <w:szCs w:val="20"/>
              </w:rPr>
              <w:t>时间加分</w:t>
            </w:r>
          </w:p>
        </w:tc>
        <w:tc>
          <w:tcPr>
            <w:tcW w:w="5776" w:type="dxa"/>
            <w:vAlign w:val="center"/>
          </w:tcPr>
          <w:p w:rsidR="005823DA" w:rsidRDefault="00F36896">
            <w:pPr>
              <w:pStyle w:val="TableParagraph"/>
              <w:spacing w:before="175" w:line="560" w:lineRule="exact"/>
              <w:ind w:left="108" w:right="93"/>
              <w:rPr>
                <w:sz w:val="24"/>
                <w:szCs w:val="20"/>
              </w:rPr>
            </w:pPr>
            <w:r>
              <w:rPr>
                <w:spacing w:val="-2"/>
                <w:sz w:val="24"/>
                <w:szCs w:val="20"/>
              </w:rPr>
              <w:t>把搜救目标位置全部标记正确，提前结束比赛，每提</w:t>
            </w:r>
            <w:r>
              <w:rPr>
                <w:spacing w:val="-15"/>
                <w:sz w:val="24"/>
                <w:szCs w:val="20"/>
              </w:rPr>
              <w:t xml:space="preserve">前 </w:t>
            </w:r>
            <w:r>
              <w:rPr>
                <w:sz w:val="24"/>
                <w:szCs w:val="20"/>
              </w:rPr>
              <w:t>1</w:t>
            </w:r>
            <w:r>
              <w:rPr>
                <w:spacing w:val="-15"/>
                <w:sz w:val="24"/>
                <w:szCs w:val="20"/>
              </w:rPr>
              <w:t xml:space="preserve"> 秒加 </w:t>
            </w:r>
            <w:r>
              <w:rPr>
                <w:sz w:val="24"/>
                <w:szCs w:val="20"/>
              </w:rPr>
              <w:t>1</w:t>
            </w:r>
            <w:r>
              <w:rPr>
                <w:spacing w:val="-15"/>
                <w:sz w:val="24"/>
                <w:szCs w:val="20"/>
              </w:rPr>
              <w:t xml:space="preserve"> 分</w:t>
            </w:r>
            <w:r>
              <w:rPr>
                <w:sz w:val="24"/>
                <w:szCs w:val="20"/>
              </w:rPr>
              <w:t>（从螺旋桨全部停止转动开始算起</w:t>
            </w:r>
            <w:r>
              <w:rPr>
                <w:spacing w:val="-120"/>
                <w:sz w:val="24"/>
                <w:szCs w:val="20"/>
              </w:rPr>
              <w:t>）</w:t>
            </w:r>
            <w:r>
              <w:rPr>
                <w:sz w:val="24"/>
                <w:szCs w:val="20"/>
              </w:rPr>
              <w:t>。</w:t>
            </w:r>
          </w:p>
        </w:tc>
        <w:tc>
          <w:tcPr>
            <w:tcW w:w="1030" w:type="dxa"/>
            <w:vAlign w:val="center"/>
          </w:tcPr>
          <w:p w:rsidR="005823DA" w:rsidRDefault="00F36896">
            <w:pPr>
              <w:pStyle w:val="TableParagraph"/>
              <w:spacing w:line="560" w:lineRule="exact"/>
              <w:ind w:left="110" w:right="10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>
              <w:rPr>
                <w:spacing w:val="-18"/>
                <w:sz w:val="24"/>
                <w:szCs w:val="20"/>
              </w:rPr>
              <w:t xml:space="preserve"> 分/秒</w:t>
            </w:r>
          </w:p>
        </w:tc>
      </w:tr>
    </w:tbl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2.无人机</w:t>
      </w:r>
      <w:r>
        <w:rPr>
          <w:rFonts w:ascii="仿宋_GB2312" w:eastAsia="仿宋_GB2312"/>
          <w:sz w:val="32"/>
          <w:szCs w:val="32"/>
        </w:rPr>
        <w:t>在飞行过程中出现意外无法继续完成比赛时，只记录之前任务得分。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犯规和取消比赛资格 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（1）在裁判员起飞指令发出前螺旋桨转动，则视为犯规。第1次犯规将受到裁判员的警告，无人机回到起降区再次准备。第2次犯规将被取消本轮比赛资格。</w:t>
      </w:r>
    </w:p>
    <w:p w:rsidR="005823DA" w:rsidRDefault="00F368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（2）不服从裁判员的指令将被取消比赛资格。</w:t>
      </w: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  <w:sectPr w:rsidR="005823DA" w:rsidSect="00DF72C9">
          <w:pgSz w:w="11906" w:h="16838"/>
          <w:pgMar w:top="1440" w:right="1800" w:bottom="1276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t>六、规则最终解释权归竞赛组委会所有。</w:t>
      </w:r>
    </w:p>
    <w:p w:rsidR="005823DA" w:rsidRDefault="00F3689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823DA" w:rsidRDefault="00F368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“旋翼英雄”项目评分表</w:t>
      </w:r>
    </w:p>
    <w:p w:rsidR="005823DA" w:rsidRDefault="00F3689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参赛队： </w:t>
      </w: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参赛选手：</w:t>
      </w:r>
    </w:p>
    <w:p w:rsidR="005823DA" w:rsidRDefault="007E1074">
      <w:pPr>
        <w:spacing w:line="560" w:lineRule="exact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95250</wp:posOffset>
            </wp:positionV>
            <wp:extent cx="5248275" cy="661035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5823DA" w:rsidRDefault="005823DA">
      <w:pPr>
        <w:spacing w:line="560" w:lineRule="exact"/>
      </w:pPr>
    </w:p>
    <w:p w:rsidR="00DF72C9" w:rsidRDefault="00DF72C9">
      <w:pPr>
        <w:spacing w:line="560" w:lineRule="exact"/>
      </w:pPr>
    </w:p>
    <w:p w:rsidR="005823DA" w:rsidRDefault="00F3689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选手签字：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裁判签字：</w:t>
      </w:r>
    </w:p>
    <w:p w:rsidR="005823DA" w:rsidRDefault="005823D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823DA" w:rsidRDefault="005823DA">
      <w:pPr>
        <w:spacing w:line="560" w:lineRule="exact"/>
        <w:rPr>
          <w:rFonts w:ascii="仿宋_GB2312" w:eastAsia="仿宋_GB2312"/>
          <w:sz w:val="32"/>
          <w:szCs w:val="32"/>
        </w:rPr>
        <w:sectPr w:rsidR="00582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23DA" w:rsidRDefault="00F36896">
      <w:pPr>
        <w:spacing w:before="61" w:line="560" w:lineRule="exact"/>
        <w:rPr>
          <w:rFonts w:ascii="黑体" w:eastAsia="黑体" w:hAnsi="黑体"/>
          <w:spacing w:val="-5"/>
          <w:w w:val="95"/>
          <w:sz w:val="32"/>
          <w:szCs w:val="32"/>
        </w:rPr>
      </w:pPr>
      <w:r>
        <w:rPr>
          <w:rFonts w:ascii="黑体" w:eastAsia="黑体" w:hAnsi="黑体" w:hint="eastAsia"/>
          <w:spacing w:val="-14"/>
          <w:w w:val="95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pacing w:val="-5"/>
          <w:w w:val="95"/>
          <w:sz w:val="32"/>
          <w:szCs w:val="32"/>
        </w:rPr>
        <w:t>2</w:t>
      </w:r>
    </w:p>
    <w:p w:rsidR="005823DA" w:rsidRDefault="00F36896">
      <w:pPr>
        <w:spacing w:before="61" w:line="560" w:lineRule="exact"/>
        <w:jc w:val="center"/>
        <w:rPr>
          <w:rFonts w:ascii="方正小标宋简体" w:eastAsia="方正小标宋简体"/>
          <w:b/>
          <w:spacing w:val="-10"/>
          <w:w w:val="95"/>
          <w:sz w:val="44"/>
          <w:szCs w:val="44"/>
        </w:rPr>
      </w:pPr>
      <w:r>
        <w:rPr>
          <w:rFonts w:ascii="方正小标宋简体" w:eastAsia="方正小标宋简体" w:hint="eastAsia"/>
          <w:b/>
          <w:w w:val="95"/>
          <w:sz w:val="44"/>
          <w:szCs w:val="44"/>
        </w:rPr>
        <w:t>被困人员位置</w:t>
      </w:r>
      <w:r>
        <w:rPr>
          <w:rFonts w:ascii="方正小标宋简体" w:eastAsia="方正小标宋简体" w:hint="eastAsia"/>
          <w:b/>
          <w:spacing w:val="-10"/>
          <w:w w:val="95"/>
          <w:sz w:val="44"/>
          <w:szCs w:val="44"/>
        </w:rPr>
        <w:t>图</w:t>
      </w:r>
    </w:p>
    <w:p w:rsidR="005823DA" w:rsidRDefault="00F36896">
      <w:pPr>
        <w:spacing w:before="61" w:line="560" w:lineRule="exact"/>
        <w:rPr>
          <w:b/>
          <w:sz w:val="28"/>
        </w:rPr>
      </w:pPr>
      <w:r>
        <w:rPr>
          <w:rFonts w:ascii="仿宋_GB2312" w:eastAsia="仿宋_GB2312" w:hint="eastAsia"/>
          <w:sz w:val="32"/>
          <w:szCs w:val="32"/>
        </w:rPr>
        <w:t>参赛队</w:t>
      </w:r>
      <w:r>
        <w:rPr>
          <w:rFonts w:ascii="仿宋_GB2312" w:eastAsia="仿宋_GB2312" w:hint="eastAsia"/>
          <w:spacing w:val="-10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  参赛选手</w:t>
      </w:r>
      <w:r>
        <w:rPr>
          <w:rFonts w:ascii="仿宋_GB2312" w:eastAsia="仿宋_GB2312" w:hint="eastAsia"/>
          <w:spacing w:val="-10"/>
          <w:sz w:val="32"/>
          <w:szCs w:val="32"/>
        </w:rPr>
        <w:t>：</w:t>
      </w:r>
    </w:p>
    <w:p w:rsidR="005823DA" w:rsidRDefault="00F36896">
      <w:pPr>
        <w:pStyle w:val="a3"/>
        <w:tabs>
          <w:tab w:val="left" w:pos="6299"/>
        </w:tabs>
        <w:spacing w:before="234" w:line="560" w:lineRule="exact"/>
        <w:ind w:leftChars="-166" w:left="-34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341630</wp:posOffset>
            </wp:positionV>
            <wp:extent cx="4524375" cy="3578225"/>
            <wp:effectExtent l="0" t="0" r="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7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第一轮：</w:t>
      </w:r>
    </w:p>
    <w:p w:rsidR="005823DA" w:rsidRDefault="005823DA">
      <w:pPr>
        <w:pStyle w:val="a3"/>
        <w:tabs>
          <w:tab w:val="left" w:pos="6299"/>
        </w:tabs>
        <w:spacing w:before="234" w:line="560" w:lineRule="exact"/>
        <w:ind w:left="980"/>
        <w:rPr>
          <w:rFonts w:ascii="等线" w:eastAsia="等线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846DFC">
      <w:pPr>
        <w:spacing w:before="212" w:line="560" w:lineRule="exact"/>
        <w:ind w:left="980"/>
        <w:rPr>
          <w:b/>
          <w:w w:val="95"/>
          <w:sz w:val="28"/>
        </w:rPr>
      </w:pPr>
      <w:r w:rsidRPr="00F36896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17A050" wp14:editId="1E6DF69B">
                <wp:simplePos x="0" y="0"/>
                <wp:positionH relativeFrom="column">
                  <wp:posOffset>885825</wp:posOffset>
                </wp:positionH>
                <wp:positionV relativeFrom="paragraph">
                  <wp:posOffset>201930</wp:posOffset>
                </wp:positionV>
                <wp:extent cx="636270" cy="1404620"/>
                <wp:effectExtent l="0" t="0" r="0" b="635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896" w:rsidRPr="00F36896" w:rsidRDefault="00F36896" w:rsidP="00F36896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6896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废墟</w:t>
                            </w:r>
                            <w:r w:rsidRPr="00F36896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7A050" id="文本框 2" o:spid="_x0000_s1027" type="#_x0000_t202" style="position:absolute;left:0;text-align:left;margin-left:69.75pt;margin-top:15.9pt;width:50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" stroked="f">
                <v:textbox style="mso-fit-shape-to-text:t">
                  <w:txbxContent>
                    <w:p w:rsidR="00F36896" w:rsidRPr="00F36896" w:rsidRDefault="00F36896" w:rsidP="00F36896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6896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废墟</w:t>
                      </w:r>
                      <w:r w:rsidRPr="00F36896">
                        <w:rPr>
                          <w:rFonts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6896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B34BAE" wp14:editId="1E6B4561">
                <wp:simplePos x="0" y="0"/>
                <wp:positionH relativeFrom="column">
                  <wp:posOffset>1638300</wp:posOffset>
                </wp:positionH>
                <wp:positionV relativeFrom="paragraph">
                  <wp:posOffset>200025</wp:posOffset>
                </wp:positionV>
                <wp:extent cx="838200" cy="429895"/>
                <wp:effectExtent l="0" t="0" r="0" b="825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896" w:rsidRPr="00F36896" w:rsidRDefault="00F36896" w:rsidP="00F36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6896">
                              <w:rPr>
                                <w:sz w:val="24"/>
                                <w:szCs w:val="24"/>
                              </w:rPr>
                              <w:t>废墟8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4BAE" id="_x0000_s1028" type="#_x0000_t202" style="position:absolute;left:0;text-align:left;margin-left:129pt;margin-top:15.75pt;width:66pt;height:3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" stroked="f">
                <v:textbox>
                  <w:txbxContent>
                    <w:p w:rsidR="00F36896" w:rsidRPr="00F36896" w:rsidRDefault="00F36896" w:rsidP="00F36896">
                      <w:pPr>
                        <w:rPr>
                          <w:sz w:val="24"/>
                          <w:szCs w:val="24"/>
                        </w:rPr>
                      </w:pPr>
                      <w:r w:rsidRPr="00F36896">
                        <w:rPr>
                          <w:sz w:val="24"/>
                          <w:szCs w:val="24"/>
                        </w:rPr>
                        <w:t>废墟8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23DA" w:rsidRDefault="00F36896">
      <w:pPr>
        <w:spacing w:before="212" w:line="560" w:lineRule="exact"/>
        <w:ind w:leftChars="-1" w:left="-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717097</wp:posOffset>
            </wp:positionH>
            <wp:positionV relativeFrom="paragraph">
              <wp:posOffset>431800</wp:posOffset>
            </wp:positionV>
            <wp:extent cx="4524375" cy="356235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第二轮：</w:t>
      </w:r>
    </w:p>
    <w:p w:rsidR="005823DA" w:rsidRDefault="005823DA">
      <w:pPr>
        <w:spacing w:before="212" w:line="560" w:lineRule="exact"/>
        <w:ind w:left="980"/>
        <w:rPr>
          <w:rFonts w:ascii="仿宋_GB2312" w:eastAsia="仿宋_GB2312" w:hAnsi="宋体" w:cs="宋体"/>
          <w:kern w:val="0"/>
          <w:sz w:val="32"/>
          <w:szCs w:val="32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ind w:left="980"/>
        <w:rPr>
          <w:b/>
          <w:w w:val="95"/>
          <w:sz w:val="28"/>
        </w:rPr>
      </w:pPr>
    </w:p>
    <w:p w:rsidR="005823DA" w:rsidRDefault="005823DA">
      <w:pPr>
        <w:spacing w:before="212" w:line="560" w:lineRule="exact"/>
        <w:rPr>
          <w:b/>
          <w:w w:val="95"/>
          <w:sz w:val="28"/>
        </w:rPr>
      </w:pPr>
    </w:p>
    <w:p w:rsidR="005823DA" w:rsidRDefault="00F36896">
      <w:pPr>
        <w:spacing w:line="560" w:lineRule="exact"/>
      </w:pPr>
      <w:r w:rsidRPr="00F36896">
        <w:rPr>
          <w:b/>
          <w:noProof/>
          <w:w w:val="95"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A62889" wp14:editId="316E0BC7">
                <wp:simplePos x="0" y="0"/>
                <wp:positionH relativeFrom="column">
                  <wp:posOffset>1577340</wp:posOffset>
                </wp:positionH>
                <wp:positionV relativeFrom="paragraph">
                  <wp:posOffset>260350</wp:posOffset>
                </wp:positionV>
                <wp:extent cx="636270" cy="1404620"/>
                <wp:effectExtent l="0" t="0" r="0" b="635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896" w:rsidRPr="00F36896" w:rsidRDefault="00F36896" w:rsidP="00F36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6896">
                              <w:rPr>
                                <w:sz w:val="24"/>
                                <w:szCs w:val="24"/>
                              </w:rPr>
                              <w:t>废墟8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A62889" id="_x0000_s1029" type="#_x0000_t202" style="position:absolute;left:0;text-align:left;margin-left:124.2pt;margin-top:20.5pt;width:50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" stroked="f">
                <v:textbox style="mso-fit-shape-to-text:t">
                  <w:txbxContent>
                    <w:p w:rsidR="00F36896" w:rsidRPr="00F36896" w:rsidRDefault="00F36896" w:rsidP="00F36896">
                      <w:pPr>
                        <w:rPr>
                          <w:sz w:val="24"/>
                          <w:szCs w:val="24"/>
                        </w:rPr>
                      </w:pPr>
                      <w:r w:rsidRPr="00F36896">
                        <w:rPr>
                          <w:sz w:val="24"/>
                          <w:szCs w:val="24"/>
                        </w:rPr>
                        <w:t>废墟8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6896">
        <w:rPr>
          <w:b/>
          <w:noProof/>
          <w:w w:val="95"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05367C" wp14:editId="6307E360">
                <wp:simplePos x="0" y="0"/>
                <wp:positionH relativeFrom="column">
                  <wp:posOffset>828675</wp:posOffset>
                </wp:positionH>
                <wp:positionV relativeFrom="paragraph">
                  <wp:posOffset>257175</wp:posOffset>
                </wp:positionV>
                <wp:extent cx="636270" cy="1404620"/>
                <wp:effectExtent l="0" t="0" r="0" b="63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896" w:rsidRPr="00F36896" w:rsidRDefault="00F36896" w:rsidP="00F36896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6896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废墟</w:t>
                            </w:r>
                            <w:r w:rsidRPr="00F36896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5367C" id="_x0000_s1030" type="#_x0000_t202" style="position:absolute;left:0;text-align:left;margin-left:65.25pt;margin-top:20.25pt;width:50.1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" stroked="f">
                <v:textbox style="mso-fit-shape-to-text:t">
                  <w:txbxContent>
                    <w:p w:rsidR="00F36896" w:rsidRPr="00F36896" w:rsidRDefault="00F36896" w:rsidP="00F36896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6896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废墟</w:t>
                      </w:r>
                      <w:r w:rsidRPr="00F36896">
                        <w:rPr>
                          <w:rFonts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79" w:rsidRDefault="00890579" w:rsidP="00951F7B">
      <w:r>
        <w:separator/>
      </w:r>
    </w:p>
  </w:endnote>
  <w:endnote w:type="continuationSeparator" w:id="0">
    <w:p w:rsidR="00890579" w:rsidRDefault="00890579" w:rsidP="009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79" w:rsidRDefault="00890579" w:rsidP="00951F7B">
      <w:r>
        <w:separator/>
      </w:r>
    </w:p>
  </w:footnote>
  <w:footnote w:type="continuationSeparator" w:id="0">
    <w:p w:rsidR="00890579" w:rsidRDefault="00890579" w:rsidP="0095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MDcyMjc3OTdjZDA1YzliNTI0Y2IwNjllOTRiMjcifQ=="/>
  </w:docVars>
  <w:rsids>
    <w:rsidRoot w:val="00D66087"/>
    <w:rsid w:val="000137EF"/>
    <w:rsid w:val="00015BA6"/>
    <w:rsid w:val="00034AE7"/>
    <w:rsid w:val="00042602"/>
    <w:rsid w:val="000471DB"/>
    <w:rsid w:val="00050650"/>
    <w:rsid w:val="00054499"/>
    <w:rsid w:val="000719F3"/>
    <w:rsid w:val="00071AFE"/>
    <w:rsid w:val="000B0063"/>
    <w:rsid w:val="000C1AB0"/>
    <w:rsid w:val="000C71EE"/>
    <w:rsid w:val="00102A2C"/>
    <w:rsid w:val="001204F7"/>
    <w:rsid w:val="00125BAC"/>
    <w:rsid w:val="00137FF8"/>
    <w:rsid w:val="001470DF"/>
    <w:rsid w:val="00157610"/>
    <w:rsid w:val="0016589B"/>
    <w:rsid w:val="00173C89"/>
    <w:rsid w:val="00177CE6"/>
    <w:rsid w:val="001C6A85"/>
    <w:rsid w:val="001D414F"/>
    <w:rsid w:val="001E18DD"/>
    <w:rsid w:val="001E5A15"/>
    <w:rsid w:val="001F404A"/>
    <w:rsid w:val="00204BAB"/>
    <w:rsid w:val="002140A8"/>
    <w:rsid w:val="00216E99"/>
    <w:rsid w:val="0025249B"/>
    <w:rsid w:val="002679CD"/>
    <w:rsid w:val="0027033F"/>
    <w:rsid w:val="002731E9"/>
    <w:rsid w:val="0029659A"/>
    <w:rsid w:val="002970FF"/>
    <w:rsid w:val="002E35BC"/>
    <w:rsid w:val="00310E1D"/>
    <w:rsid w:val="00326A51"/>
    <w:rsid w:val="00334848"/>
    <w:rsid w:val="00341A8F"/>
    <w:rsid w:val="00362414"/>
    <w:rsid w:val="003706ED"/>
    <w:rsid w:val="003A2A68"/>
    <w:rsid w:val="003B13DF"/>
    <w:rsid w:val="003B5EBF"/>
    <w:rsid w:val="003C3F62"/>
    <w:rsid w:val="003D6944"/>
    <w:rsid w:val="003D7CA2"/>
    <w:rsid w:val="00431F1D"/>
    <w:rsid w:val="00443F3C"/>
    <w:rsid w:val="00456415"/>
    <w:rsid w:val="0046363E"/>
    <w:rsid w:val="0047655D"/>
    <w:rsid w:val="00484CED"/>
    <w:rsid w:val="004A028B"/>
    <w:rsid w:val="004F7A50"/>
    <w:rsid w:val="005225ED"/>
    <w:rsid w:val="005241C9"/>
    <w:rsid w:val="00564354"/>
    <w:rsid w:val="00564EAF"/>
    <w:rsid w:val="005776D6"/>
    <w:rsid w:val="005823DA"/>
    <w:rsid w:val="00597A85"/>
    <w:rsid w:val="005A5870"/>
    <w:rsid w:val="005B75E5"/>
    <w:rsid w:val="00650B45"/>
    <w:rsid w:val="00654BB9"/>
    <w:rsid w:val="006861F7"/>
    <w:rsid w:val="00693CB8"/>
    <w:rsid w:val="006B1B13"/>
    <w:rsid w:val="006C51BB"/>
    <w:rsid w:val="006F47DD"/>
    <w:rsid w:val="00714002"/>
    <w:rsid w:val="007254F0"/>
    <w:rsid w:val="00726744"/>
    <w:rsid w:val="0073233A"/>
    <w:rsid w:val="00736D04"/>
    <w:rsid w:val="00740B4B"/>
    <w:rsid w:val="007534FE"/>
    <w:rsid w:val="00782BC1"/>
    <w:rsid w:val="007A0F4A"/>
    <w:rsid w:val="007A18E6"/>
    <w:rsid w:val="007C28C9"/>
    <w:rsid w:val="007C6802"/>
    <w:rsid w:val="007E1074"/>
    <w:rsid w:val="007E4575"/>
    <w:rsid w:val="00826E3F"/>
    <w:rsid w:val="00834B19"/>
    <w:rsid w:val="00846DFC"/>
    <w:rsid w:val="00875B77"/>
    <w:rsid w:val="00890579"/>
    <w:rsid w:val="00892300"/>
    <w:rsid w:val="008B049A"/>
    <w:rsid w:val="008C008D"/>
    <w:rsid w:val="008C4A6C"/>
    <w:rsid w:val="009003B0"/>
    <w:rsid w:val="009042F2"/>
    <w:rsid w:val="00947934"/>
    <w:rsid w:val="00951F7B"/>
    <w:rsid w:val="00997556"/>
    <w:rsid w:val="009A5A97"/>
    <w:rsid w:val="009B2009"/>
    <w:rsid w:val="009D40E8"/>
    <w:rsid w:val="009E08F7"/>
    <w:rsid w:val="009F6767"/>
    <w:rsid w:val="00A033DB"/>
    <w:rsid w:val="00A060FB"/>
    <w:rsid w:val="00A11E19"/>
    <w:rsid w:val="00A22562"/>
    <w:rsid w:val="00A3381E"/>
    <w:rsid w:val="00A4253D"/>
    <w:rsid w:val="00A430A3"/>
    <w:rsid w:val="00A648A8"/>
    <w:rsid w:val="00A959ED"/>
    <w:rsid w:val="00A96009"/>
    <w:rsid w:val="00A97A5E"/>
    <w:rsid w:val="00AC40BC"/>
    <w:rsid w:val="00AD03C4"/>
    <w:rsid w:val="00AD5150"/>
    <w:rsid w:val="00AF0E9D"/>
    <w:rsid w:val="00B35FFF"/>
    <w:rsid w:val="00B4119B"/>
    <w:rsid w:val="00B52843"/>
    <w:rsid w:val="00B77159"/>
    <w:rsid w:val="00BD6F0F"/>
    <w:rsid w:val="00BF176A"/>
    <w:rsid w:val="00C165C6"/>
    <w:rsid w:val="00C35703"/>
    <w:rsid w:val="00C44481"/>
    <w:rsid w:val="00C45611"/>
    <w:rsid w:val="00C675B3"/>
    <w:rsid w:val="00C71A69"/>
    <w:rsid w:val="00C74269"/>
    <w:rsid w:val="00C7585D"/>
    <w:rsid w:val="00C85E5E"/>
    <w:rsid w:val="00CA143E"/>
    <w:rsid w:val="00CC622D"/>
    <w:rsid w:val="00CC7534"/>
    <w:rsid w:val="00CC7E57"/>
    <w:rsid w:val="00CD461F"/>
    <w:rsid w:val="00CD5C69"/>
    <w:rsid w:val="00CF21E7"/>
    <w:rsid w:val="00D0396F"/>
    <w:rsid w:val="00D15CDF"/>
    <w:rsid w:val="00D21886"/>
    <w:rsid w:val="00D32C97"/>
    <w:rsid w:val="00D46251"/>
    <w:rsid w:val="00D47C1C"/>
    <w:rsid w:val="00D5369B"/>
    <w:rsid w:val="00D66087"/>
    <w:rsid w:val="00D9110E"/>
    <w:rsid w:val="00D91411"/>
    <w:rsid w:val="00DA0B2E"/>
    <w:rsid w:val="00DA73E3"/>
    <w:rsid w:val="00DB672C"/>
    <w:rsid w:val="00DD4D14"/>
    <w:rsid w:val="00DE3735"/>
    <w:rsid w:val="00DF03B2"/>
    <w:rsid w:val="00DF72C9"/>
    <w:rsid w:val="00E112F2"/>
    <w:rsid w:val="00E22936"/>
    <w:rsid w:val="00E329F3"/>
    <w:rsid w:val="00E343D3"/>
    <w:rsid w:val="00E36B2C"/>
    <w:rsid w:val="00E4239B"/>
    <w:rsid w:val="00EA7B00"/>
    <w:rsid w:val="00EB137E"/>
    <w:rsid w:val="00EB7AB8"/>
    <w:rsid w:val="00EE0ADB"/>
    <w:rsid w:val="00EE4822"/>
    <w:rsid w:val="00F14050"/>
    <w:rsid w:val="00F34D4E"/>
    <w:rsid w:val="00F36896"/>
    <w:rsid w:val="00F52645"/>
    <w:rsid w:val="00F72254"/>
    <w:rsid w:val="00F74B5C"/>
    <w:rsid w:val="00F84EC2"/>
    <w:rsid w:val="00F90713"/>
    <w:rsid w:val="00F96E8B"/>
    <w:rsid w:val="00FE5B9D"/>
    <w:rsid w:val="04652958"/>
    <w:rsid w:val="07A235FD"/>
    <w:rsid w:val="0835078E"/>
    <w:rsid w:val="0A613B29"/>
    <w:rsid w:val="0EA578A0"/>
    <w:rsid w:val="0FE91A0F"/>
    <w:rsid w:val="11A95D49"/>
    <w:rsid w:val="12411802"/>
    <w:rsid w:val="13B33EEB"/>
    <w:rsid w:val="1AA81F13"/>
    <w:rsid w:val="205A0540"/>
    <w:rsid w:val="22ED2B6D"/>
    <w:rsid w:val="2738574D"/>
    <w:rsid w:val="28E94F51"/>
    <w:rsid w:val="2D2E44D0"/>
    <w:rsid w:val="334D03DF"/>
    <w:rsid w:val="33AB1C16"/>
    <w:rsid w:val="38D86941"/>
    <w:rsid w:val="41562B55"/>
    <w:rsid w:val="49E24058"/>
    <w:rsid w:val="4A5039D6"/>
    <w:rsid w:val="4C0C7CE7"/>
    <w:rsid w:val="4D6D64A5"/>
    <w:rsid w:val="4DA46948"/>
    <w:rsid w:val="51C8604B"/>
    <w:rsid w:val="56A11240"/>
    <w:rsid w:val="5C271A04"/>
    <w:rsid w:val="645A1B7E"/>
    <w:rsid w:val="665C68CF"/>
    <w:rsid w:val="67A91325"/>
    <w:rsid w:val="6C854D2A"/>
    <w:rsid w:val="6F651FD5"/>
    <w:rsid w:val="765E6BE4"/>
    <w:rsid w:val="77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2FF300"/>
  <w15:docId w15:val="{21F4F30A-31DF-4BA1-958B-50FF1E52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宋体" w:eastAsia="宋体" w:hAnsi="宋体" w:cs="宋体"/>
      <w:kern w:val="0"/>
      <w:sz w:val="28"/>
      <w:szCs w:val="28"/>
    </w:rPr>
  </w:style>
  <w:style w:type="paragraph" w:customStyle="1" w:styleId="1">
    <w:name w:val="正文1"/>
    <w:autoRedefine/>
    <w:qFormat/>
    <w:pPr>
      <w:jc w:val="both"/>
    </w:pPr>
    <w:rPr>
      <w:rFonts w:ascii="等线" w:eastAsia="宋体" w:hAnsi="等线" w:cs="宋体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51F7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1F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354</Words>
  <Characters>2024</Characters>
  <Application>Microsoft Office Word</Application>
  <DocSecurity>0</DocSecurity>
  <Lines>16</Lines>
  <Paragraphs>4</Paragraphs>
  <ScaleCrop>false</ScaleCrop>
  <Company>微软中国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刘鹏</dc:creator>
  <cp:lastModifiedBy>刘鹏</cp:lastModifiedBy>
  <cp:revision>21</cp:revision>
  <dcterms:created xsi:type="dcterms:W3CDTF">2023-12-20T01:23:00Z</dcterms:created>
  <dcterms:modified xsi:type="dcterms:W3CDTF">2024-03-01T04:03:00Z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3F4D992EA55C418198DCC882199FDB9C_12</vt:lpwstr>
  </property>
</Properties>
</file>